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67C6" w14:textId="7268961B" w:rsidR="00C332C0" w:rsidRDefault="00C332C0" w:rsidP="00970525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>
        <w:rPr>
          <w:noProof/>
        </w:rPr>
        <w:drawing>
          <wp:inline distT="0" distB="0" distL="0" distR="0" wp14:anchorId="31537CD3" wp14:editId="09CC8A3B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74AD7" w14:textId="2213BD71" w:rsidR="00970525" w:rsidRDefault="00970525" w:rsidP="00970525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  <w:t xml:space="preserve">OPIS PRZEDMIOTU ZAMÓWIENIA CZĘŚĆ </w:t>
      </w:r>
      <w:r w:rsidR="006D53D7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  <w:t>8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9247148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70BB7E" w14:textId="38565D03" w:rsidR="0004448D" w:rsidRDefault="0004448D">
          <w:pPr>
            <w:pStyle w:val="Nagwekspisutreci"/>
          </w:pPr>
          <w:r>
            <w:t>Spis treści</w:t>
          </w:r>
        </w:p>
        <w:p w14:paraId="3096DFD6" w14:textId="200ECE48" w:rsidR="00061A33" w:rsidRDefault="0004448D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2715E66A" w14:textId="46E43AD0" w:rsidR="00061A33" w:rsidRDefault="00061A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88" w:history="1">
            <w:r w:rsidRPr="00D03F13">
              <w:rPr>
                <w:rStyle w:val="Hipercze"/>
                <w:noProof/>
              </w:rPr>
              <w:t>Części do zajęć z montażu (trzeba to potraktować jako jedną część zadania)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3549E7" w14:textId="37521360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89" w:history="1">
            <w:r w:rsidRPr="00D03F13">
              <w:rPr>
                <w:rStyle w:val="Hipercze"/>
                <w:noProof/>
              </w:rPr>
              <w:t>System operacyjny (17 licencji)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60CAC8" w14:textId="384E181A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0" w:history="1">
            <w:r w:rsidRPr="00D03F13">
              <w:rPr>
                <w:rStyle w:val="Hipercze"/>
                <w:noProof/>
              </w:rPr>
              <w:t>Procesor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02668" w14:textId="5B476D08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1" w:history="1">
            <w:r w:rsidRPr="00D03F13">
              <w:rPr>
                <w:rStyle w:val="Hipercze"/>
                <w:noProof/>
              </w:rPr>
              <w:t>Pamięć RAM (17 kpl.)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DE5620" w14:textId="55BB2785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2" w:history="1">
            <w:r w:rsidRPr="00D03F13">
              <w:rPr>
                <w:rStyle w:val="Hipercze"/>
                <w:noProof/>
              </w:rPr>
              <w:t>Płyta główna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9AC44B" w14:textId="2B47C9B4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3" w:history="1">
            <w:r w:rsidRPr="00D03F13">
              <w:rPr>
                <w:rStyle w:val="Hipercze"/>
                <w:noProof/>
              </w:rPr>
              <w:t>Dyski twarde M.2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6953B4" w14:textId="4CB3419E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4" w:history="1">
            <w:r w:rsidRPr="00D03F13">
              <w:rPr>
                <w:rStyle w:val="Hipercze"/>
                <w:noProof/>
              </w:rPr>
              <w:t>Dyski twarde SSD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BCEDCA" w14:textId="76FEF9DE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5" w:history="1">
            <w:r w:rsidRPr="00D03F13">
              <w:rPr>
                <w:rStyle w:val="Hipercze"/>
                <w:noProof/>
              </w:rPr>
              <w:t>Napęd optyczny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B5093" w14:textId="4229C2DA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6" w:history="1">
            <w:r w:rsidRPr="00D03F13">
              <w:rPr>
                <w:rStyle w:val="Hipercze"/>
                <w:noProof/>
              </w:rPr>
              <w:t>Przewód SATA (34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EEA58" w14:textId="464027CA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7" w:history="1">
            <w:r w:rsidRPr="00D03F13">
              <w:rPr>
                <w:rStyle w:val="Hipercze"/>
                <w:noProof/>
              </w:rPr>
              <w:t>Obudowa komputerowa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813518" w14:textId="67DEC334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8" w:history="1">
            <w:r w:rsidRPr="00D03F13">
              <w:rPr>
                <w:rStyle w:val="Hipercze"/>
                <w:noProof/>
              </w:rPr>
              <w:t>Zasilacz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DEAEC4" w14:textId="3AC78D1B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99" w:history="1">
            <w:r w:rsidRPr="00D03F13">
              <w:rPr>
                <w:rStyle w:val="Hipercze"/>
                <w:noProof/>
              </w:rPr>
              <w:t>Mata antystatyczna z opaską na nadgarstek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34EE6" w14:textId="30B531AD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400" w:history="1">
            <w:r w:rsidRPr="00D03F13">
              <w:rPr>
                <w:rStyle w:val="Hipercze"/>
                <w:noProof/>
              </w:rPr>
              <w:t>Pasta termoprzewodząca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56A226" w14:textId="484B56AA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401" w:history="1">
            <w:r w:rsidRPr="00D03F13">
              <w:rPr>
                <w:rStyle w:val="Hipercze"/>
                <w:noProof/>
              </w:rPr>
              <w:t>Karta graficzna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7686B" w14:textId="6B35F8EC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402" w:history="1">
            <w:r w:rsidRPr="00D03F13">
              <w:rPr>
                <w:rStyle w:val="Hipercze"/>
                <w:noProof/>
              </w:rPr>
              <w:t>Karta sieciowa WiFi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D97D4" w14:textId="5078DCCC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403" w:history="1">
            <w:r w:rsidRPr="00D03F13">
              <w:rPr>
                <w:rStyle w:val="Hipercze"/>
                <w:noProof/>
              </w:rPr>
              <w:t>Listwa przeciwprzepięciowa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67A60" w14:textId="3C5D6477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404" w:history="1">
            <w:r w:rsidRPr="00D03F13">
              <w:rPr>
                <w:rStyle w:val="Hipercze"/>
                <w:noProof/>
              </w:rPr>
              <w:t>Mysz komputerowa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1B754" w14:textId="01874442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405" w:history="1">
            <w:r w:rsidRPr="00D03F13">
              <w:rPr>
                <w:rStyle w:val="Hipercze"/>
                <w:noProof/>
              </w:rPr>
              <w:t>Monitor (17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2CE22" w14:textId="2CF4BDC3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406" w:history="1">
            <w:r w:rsidRPr="00D03F13">
              <w:rPr>
                <w:rStyle w:val="Hipercze"/>
                <w:noProof/>
              </w:rPr>
              <w:t>ROUTER z AP (9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D59555" w14:textId="590FCE79" w:rsidR="0004448D" w:rsidRDefault="0004448D">
          <w:r>
            <w:rPr>
              <w:b/>
              <w:bCs/>
            </w:rPr>
            <w:fldChar w:fldCharType="end"/>
          </w:r>
        </w:p>
      </w:sdtContent>
    </w:sdt>
    <w:p w14:paraId="4A4215BB" w14:textId="77777777" w:rsidR="00E06D95" w:rsidRDefault="00E06D95"/>
    <w:p w14:paraId="644887E4" w14:textId="77777777" w:rsidR="00E06D95" w:rsidRDefault="00E06D95"/>
    <w:p w14:paraId="144FF5BD" w14:textId="77777777" w:rsidR="00DB6FC9" w:rsidRDefault="00DB6FC9"/>
    <w:p w14:paraId="57FB1F10" w14:textId="77777777" w:rsidR="00DB6FC9" w:rsidRDefault="00DB6FC9"/>
    <w:p w14:paraId="50C153B0" w14:textId="77777777" w:rsidR="00DB6FC9" w:rsidRDefault="00DB6FC9"/>
    <w:p w14:paraId="5CFC80EB" w14:textId="77777777" w:rsidR="00DB6FC9" w:rsidRDefault="00DB6FC9"/>
    <w:p w14:paraId="0A1C7E71" w14:textId="77777777" w:rsidR="00DB6FC9" w:rsidRDefault="00DB6FC9"/>
    <w:p w14:paraId="29A254A8" w14:textId="77777777" w:rsidR="00D967E4" w:rsidRPr="00D967E4" w:rsidRDefault="00D967E4" w:rsidP="00D967E4"/>
    <w:p w14:paraId="0B177768" w14:textId="711983F6" w:rsidR="00851AA3" w:rsidRPr="0032409A" w:rsidRDefault="00BC515B" w:rsidP="0032409A">
      <w:pPr>
        <w:pStyle w:val="Nagwek1"/>
        <w:jc w:val="center"/>
        <w:rPr>
          <w:b/>
          <w:bCs/>
          <w:color w:val="auto"/>
          <w:sz w:val="28"/>
          <w:szCs w:val="28"/>
        </w:rPr>
      </w:pPr>
      <w:bookmarkStart w:id="0" w:name="_Toc212046388"/>
      <w:r w:rsidRPr="0032409A">
        <w:rPr>
          <w:b/>
          <w:bCs/>
          <w:color w:val="auto"/>
          <w:sz w:val="28"/>
          <w:szCs w:val="28"/>
        </w:rPr>
        <w:t>Części do zajęć z montażu</w:t>
      </w:r>
      <w:bookmarkEnd w:id="0"/>
    </w:p>
    <w:p w14:paraId="15E0D88D" w14:textId="74388FB7" w:rsidR="00BC515B" w:rsidRDefault="00BC515B" w:rsidP="00BC515B">
      <w:pPr>
        <w:pStyle w:val="Nagwek2"/>
      </w:pPr>
      <w:bookmarkStart w:id="1" w:name="_Toc212046389"/>
      <w:r>
        <w:t>System operacyjny (17 licencji)</w:t>
      </w:r>
      <w:bookmarkEnd w:id="1"/>
    </w:p>
    <w:p w14:paraId="38EE4AEE" w14:textId="08F74BAF" w:rsidR="00BC515B" w:rsidRPr="00BC515B" w:rsidRDefault="00BC515B" w:rsidP="00BC515B">
      <w:r>
        <w:t xml:space="preserve">Windows 11 64 bit w wersji min. </w:t>
      </w:r>
      <w:proofErr w:type="spellStart"/>
      <w:r>
        <w:t>professional</w:t>
      </w:r>
      <w:proofErr w:type="spellEnd"/>
      <w:r>
        <w:t xml:space="preserve"> PL</w:t>
      </w:r>
    </w:p>
    <w:p w14:paraId="7B912615" w14:textId="476E1A62" w:rsidR="00851AA3" w:rsidRDefault="00BC515B" w:rsidP="00BC515B">
      <w:pPr>
        <w:pStyle w:val="Nagwek2"/>
      </w:pPr>
      <w:bookmarkStart w:id="2" w:name="_Toc212046390"/>
      <w:r>
        <w:t>Procesor (17 szt.)</w:t>
      </w:r>
      <w:bookmarkEnd w:id="2"/>
    </w:p>
    <w:p w14:paraId="028FD60E" w14:textId="4316D06D" w:rsidR="00A92720" w:rsidRDefault="00BC515B" w:rsidP="00A92720">
      <w:pPr>
        <w:pStyle w:val="Akapitzlist"/>
        <w:numPr>
          <w:ilvl w:val="0"/>
          <w:numId w:val="7"/>
        </w:numPr>
      </w:pPr>
      <w:r w:rsidRPr="00BC515B">
        <w:t xml:space="preserve">Procesor wielordzeniowy, zaprojektowany do pracy w komputerach stacjonarnych klasy x86. Poziom wydajności w </w:t>
      </w:r>
      <w:proofErr w:type="spellStart"/>
      <w:r w:rsidRPr="00BC515B">
        <w:t>PerformanceTest</w:t>
      </w:r>
      <w:proofErr w:type="spellEnd"/>
      <w:r w:rsidRPr="00BC515B">
        <w:t xml:space="preserve"> w teście CPU Mark nie mniejszy niż 3</w:t>
      </w:r>
      <w:r w:rsidR="002B54DE">
        <w:t>8600</w:t>
      </w:r>
      <w:r w:rsidRPr="00BC515B">
        <w:t xml:space="preserve"> punktów według wyników opublikowanych na </w:t>
      </w:r>
      <w:hyperlink r:id="rId9" w:history="1">
        <w:r w:rsidR="00A92720" w:rsidRPr="00154E84">
          <w:rPr>
            <w:rStyle w:val="Hipercze"/>
          </w:rPr>
          <w:t>http://www.cpubenchmark.net/</w:t>
        </w:r>
      </w:hyperlink>
    </w:p>
    <w:p w14:paraId="07E75525" w14:textId="148E6742" w:rsidR="00A92720" w:rsidRDefault="00A92720" w:rsidP="00A92720">
      <w:pPr>
        <w:pStyle w:val="Akapitzlist"/>
        <w:numPr>
          <w:ilvl w:val="0"/>
          <w:numId w:val="7"/>
        </w:numPr>
      </w:pPr>
      <w:r>
        <w:t>Bazowe taktowanie zegara: nie mniej niż 2,7GHz</w:t>
      </w:r>
    </w:p>
    <w:p w14:paraId="02257A66" w14:textId="72D55F3D" w:rsidR="002B54DE" w:rsidRDefault="00A92720" w:rsidP="00A92720">
      <w:pPr>
        <w:pStyle w:val="Akapitzlist"/>
        <w:numPr>
          <w:ilvl w:val="0"/>
          <w:numId w:val="7"/>
        </w:numPr>
      </w:pPr>
      <w:r>
        <w:t>Całkowita liczba rdzeni procesora: nie mniej niż 14</w:t>
      </w:r>
    </w:p>
    <w:p w14:paraId="7EB38C3D" w14:textId="3CE7A2A7" w:rsidR="002B54DE" w:rsidRDefault="002B54DE" w:rsidP="00A92720">
      <w:pPr>
        <w:pStyle w:val="Akapitzlist"/>
        <w:numPr>
          <w:ilvl w:val="0"/>
          <w:numId w:val="7"/>
        </w:numPr>
      </w:pPr>
      <w:r>
        <w:t>Zintegrowany układ graficzny: tak</w:t>
      </w:r>
    </w:p>
    <w:p w14:paraId="1D57A8D4" w14:textId="737759D8" w:rsidR="00346E0F" w:rsidRDefault="00346E0F" w:rsidP="00A92720">
      <w:pPr>
        <w:pStyle w:val="Akapitzlist"/>
        <w:numPr>
          <w:ilvl w:val="0"/>
          <w:numId w:val="7"/>
        </w:numPr>
      </w:pPr>
      <w:r>
        <w:t>System chłodzenia przewidziany przez producenta procesora (BOX)</w:t>
      </w:r>
    </w:p>
    <w:p w14:paraId="5F43E150" w14:textId="63906954" w:rsidR="002B54DE" w:rsidRDefault="002B54DE" w:rsidP="00A92720">
      <w:pPr>
        <w:pStyle w:val="Akapitzlist"/>
        <w:numPr>
          <w:ilvl w:val="0"/>
          <w:numId w:val="7"/>
        </w:numPr>
      </w:pPr>
      <w:r>
        <w:t>Gwarancja producenta: min 5 lat</w:t>
      </w:r>
    </w:p>
    <w:p w14:paraId="3625A5C4" w14:textId="39302F48" w:rsidR="00370611" w:rsidRPr="00370611" w:rsidRDefault="00370611" w:rsidP="00A92720">
      <w:pPr>
        <w:pStyle w:val="Akapitzlist"/>
        <w:numPr>
          <w:ilvl w:val="0"/>
          <w:numId w:val="7"/>
        </w:numPr>
        <w:rPr>
          <w:u w:val="single"/>
        </w:rPr>
      </w:pPr>
      <w:r w:rsidRPr="00370611">
        <w:rPr>
          <w:u w:val="single"/>
        </w:rPr>
        <w:t>Procesor musi współpracować z płytą główną i pamięcią RAM z tej części zadania</w:t>
      </w:r>
    </w:p>
    <w:p w14:paraId="28DA1BA0" w14:textId="0BF2621B" w:rsidR="002B54DE" w:rsidRDefault="002B54DE" w:rsidP="002B54DE">
      <w:pPr>
        <w:pStyle w:val="Nagwek2"/>
      </w:pPr>
      <w:bookmarkStart w:id="3" w:name="_Toc212046391"/>
      <w:r>
        <w:t>Pamięć RAM</w:t>
      </w:r>
      <w:r w:rsidR="00D967E4">
        <w:t xml:space="preserve"> (17 </w:t>
      </w:r>
      <w:proofErr w:type="spellStart"/>
      <w:r w:rsidR="00D967E4">
        <w:t>kpl</w:t>
      </w:r>
      <w:proofErr w:type="spellEnd"/>
      <w:r w:rsidR="00D967E4">
        <w:t>.)</w:t>
      </w:r>
      <w:bookmarkEnd w:id="3"/>
    </w:p>
    <w:p w14:paraId="2EFE3026" w14:textId="77777777" w:rsidR="002B54DE" w:rsidRDefault="002B54DE" w:rsidP="002B54DE">
      <w:pPr>
        <w:pStyle w:val="Akapitzlist"/>
        <w:numPr>
          <w:ilvl w:val="0"/>
          <w:numId w:val="9"/>
        </w:numPr>
      </w:pPr>
      <w:r>
        <w:t>Rodzaj pamięci: DDR5</w:t>
      </w:r>
    </w:p>
    <w:p w14:paraId="29B44D60" w14:textId="1F94EABE" w:rsidR="002B54DE" w:rsidRDefault="002B54DE" w:rsidP="002B54DE">
      <w:pPr>
        <w:pStyle w:val="Akapitzlist"/>
        <w:numPr>
          <w:ilvl w:val="0"/>
          <w:numId w:val="9"/>
        </w:numPr>
      </w:pPr>
      <w:r>
        <w:t>Ilość kości: 2</w:t>
      </w:r>
    </w:p>
    <w:p w14:paraId="160EAE18" w14:textId="5C3A8D90" w:rsidR="002B54DE" w:rsidRDefault="002B54DE" w:rsidP="002B54DE">
      <w:pPr>
        <w:pStyle w:val="Akapitzlist"/>
        <w:numPr>
          <w:ilvl w:val="0"/>
          <w:numId w:val="9"/>
        </w:numPr>
      </w:pPr>
      <w:r>
        <w:t>Łączna ilość pamięci: 64GB (2 x 32gb)</w:t>
      </w:r>
    </w:p>
    <w:p w14:paraId="4D55A341" w14:textId="5F8E92A5" w:rsidR="002B54DE" w:rsidRDefault="002B54DE" w:rsidP="002B54DE">
      <w:pPr>
        <w:pStyle w:val="Akapitzlist"/>
        <w:numPr>
          <w:ilvl w:val="0"/>
          <w:numId w:val="9"/>
        </w:numPr>
      </w:pPr>
      <w:r>
        <w:t>Taktowanie pamięci: 5600 MHz</w:t>
      </w:r>
    </w:p>
    <w:p w14:paraId="7B9CADE3" w14:textId="5F14A685" w:rsidR="002B54DE" w:rsidRPr="00370611" w:rsidRDefault="002B54DE" w:rsidP="002B54DE">
      <w:pPr>
        <w:pStyle w:val="Akapitzlist"/>
        <w:numPr>
          <w:ilvl w:val="0"/>
          <w:numId w:val="9"/>
        </w:numPr>
        <w:rPr>
          <w:u w:val="single"/>
        </w:rPr>
      </w:pPr>
      <w:r w:rsidRPr="00370611">
        <w:rPr>
          <w:u w:val="single"/>
        </w:rPr>
        <w:t>Współpracująca z pytą główną i procesorem</w:t>
      </w:r>
      <w:r w:rsidR="00B75B24" w:rsidRPr="00370611">
        <w:rPr>
          <w:u w:val="single"/>
        </w:rPr>
        <w:t xml:space="preserve"> z tej części zadania</w:t>
      </w:r>
    </w:p>
    <w:p w14:paraId="7DB5C827" w14:textId="2E5EB3D3" w:rsidR="00BC515B" w:rsidRDefault="00A92720" w:rsidP="002B54DE">
      <w:pPr>
        <w:pStyle w:val="Nagwek2"/>
      </w:pPr>
      <w:bookmarkStart w:id="4" w:name="_Toc212046392"/>
      <w:r>
        <w:t>Płyta główna (17 szt.)</w:t>
      </w:r>
      <w:bookmarkEnd w:id="4"/>
    </w:p>
    <w:p w14:paraId="447C3139" w14:textId="38BA4D47" w:rsidR="00A92720" w:rsidRPr="00370611" w:rsidRDefault="002B54DE" w:rsidP="002B54DE">
      <w:pPr>
        <w:pStyle w:val="Akapitzlist"/>
        <w:numPr>
          <w:ilvl w:val="0"/>
          <w:numId w:val="8"/>
        </w:numPr>
        <w:rPr>
          <w:u w:val="single"/>
        </w:rPr>
      </w:pPr>
      <w:r w:rsidRPr="00370611">
        <w:rPr>
          <w:u w:val="single"/>
        </w:rPr>
        <w:t>Obsługująca procesor</w:t>
      </w:r>
      <w:r w:rsidR="00B75B24" w:rsidRPr="00370611">
        <w:rPr>
          <w:u w:val="single"/>
        </w:rPr>
        <w:t xml:space="preserve"> oraz pamięć RAM</w:t>
      </w:r>
      <w:r w:rsidRPr="00370611">
        <w:rPr>
          <w:u w:val="single"/>
        </w:rPr>
        <w:t xml:space="preserve"> z tej części zadania</w:t>
      </w:r>
    </w:p>
    <w:p w14:paraId="5E336BFE" w14:textId="170FE4F0" w:rsidR="00B75B24" w:rsidRDefault="00B75B24" w:rsidP="002B54DE">
      <w:pPr>
        <w:pStyle w:val="Akapitzlist"/>
        <w:numPr>
          <w:ilvl w:val="0"/>
          <w:numId w:val="8"/>
        </w:numPr>
      </w:pPr>
      <w:r>
        <w:t>Wymagane</w:t>
      </w:r>
      <w:r w:rsidR="00523E5A">
        <w:t xml:space="preserve"> zewnętrzne</w:t>
      </w:r>
      <w:r>
        <w:t xml:space="preserve"> gniazda połączeń:</w:t>
      </w:r>
    </w:p>
    <w:p w14:paraId="4D76C12D" w14:textId="3096EC58" w:rsidR="00B75B24" w:rsidRDefault="00B75B24" w:rsidP="00B75B24">
      <w:pPr>
        <w:pStyle w:val="Akapitzlist"/>
        <w:numPr>
          <w:ilvl w:val="1"/>
          <w:numId w:val="8"/>
        </w:numPr>
      </w:pPr>
      <w:r>
        <w:t>min. 1 x HDMI</w:t>
      </w:r>
    </w:p>
    <w:p w14:paraId="477E452A" w14:textId="13E930E7" w:rsidR="00B75B24" w:rsidRDefault="00B75B24" w:rsidP="00B75B24">
      <w:pPr>
        <w:pStyle w:val="Akapitzlist"/>
        <w:numPr>
          <w:ilvl w:val="1"/>
          <w:numId w:val="8"/>
        </w:numPr>
      </w:pPr>
      <w:r>
        <w:t xml:space="preserve">min. 1 x </w:t>
      </w:r>
      <w:proofErr w:type="spellStart"/>
      <w:r>
        <w:t>DisplayPort</w:t>
      </w:r>
      <w:proofErr w:type="spellEnd"/>
    </w:p>
    <w:p w14:paraId="7405CD14" w14:textId="5B4D9B6F" w:rsidR="00B75B24" w:rsidRDefault="00B75B24" w:rsidP="00B75B24">
      <w:pPr>
        <w:pStyle w:val="Akapitzlist"/>
        <w:numPr>
          <w:ilvl w:val="1"/>
          <w:numId w:val="8"/>
        </w:numPr>
      </w:pPr>
      <w:r>
        <w:t>min. 2 x USB 3.2</w:t>
      </w:r>
    </w:p>
    <w:p w14:paraId="4B50DEF2" w14:textId="763EA6EA" w:rsidR="00B75B24" w:rsidRDefault="00B75B24" w:rsidP="00B75B24">
      <w:pPr>
        <w:pStyle w:val="Akapitzlist"/>
        <w:numPr>
          <w:ilvl w:val="1"/>
          <w:numId w:val="8"/>
        </w:numPr>
      </w:pPr>
      <w:r>
        <w:t>min 2 x USB 2.0</w:t>
      </w:r>
    </w:p>
    <w:p w14:paraId="5C964DAD" w14:textId="3F3E700B" w:rsidR="00B75B24" w:rsidRDefault="00B75B24" w:rsidP="00B75B24">
      <w:pPr>
        <w:pStyle w:val="Akapitzlist"/>
        <w:numPr>
          <w:ilvl w:val="1"/>
          <w:numId w:val="8"/>
        </w:numPr>
      </w:pPr>
      <w:r>
        <w:t>min. 1 x LAN RJ45</w:t>
      </w:r>
      <w:r w:rsidR="00523E5A">
        <w:t xml:space="preserve"> 2,5Gb Ethernet</w:t>
      </w:r>
    </w:p>
    <w:p w14:paraId="595D2100" w14:textId="3B6081CB" w:rsidR="00523E5A" w:rsidRDefault="00523E5A" w:rsidP="00B75B24">
      <w:pPr>
        <w:pStyle w:val="Akapitzlist"/>
        <w:numPr>
          <w:ilvl w:val="1"/>
          <w:numId w:val="8"/>
        </w:numPr>
      </w:pPr>
      <w:r>
        <w:t>min. 1 x PS/2 umożliwiające podłączenie myszy/klawiatury</w:t>
      </w:r>
    </w:p>
    <w:p w14:paraId="73AF702D" w14:textId="6884883F" w:rsidR="00B75B24" w:rsidRDefault="00B75B24" w:rsidP="002B54DE">
      <w:pPr>
        <w:pStyle w:val="Akapitzlist"/>
        <w:numPr>
          <w:ilvl w:val="0"/>
          <w:numId w:val="8"/>
        </w:numPr>
      </w:pPr>
      <w:r>
        <w:t>Zintegrowana karta dźwiękowa</w:t>
      </w:r>
    </w:p>
    <w:p w14:paraId="3F6BD232" w14:textId="423A0AB7" w:rsidR="00523E5A" w:rsidRDefault="00523E5A" w:rsidP="002B54DE">
      <w:pPr>
        <w:pStyle w:val="Akapitzlist"/>
        <w:numPr>
          <w:ilvl w:val="0"/>
          <w:numId w:val="8"/>
        </w:numPr>
      </w:pPr>
      <w:r>
        <w:t xml:space="preserve">Min 2 złącza M.2 </w:t>
      </w:r>
      <w:proofErr w:type="spellStart"/>
      <w:r>
        <w:t>NVMe</w:t>
      </w:r>
      <w:proofErr w:type="spellEnd"/>
      <w:r>
        <w:t xml:space="preserve"> 4.0 x4</w:t>
      </w:r>
    </w:p>
    <w:p w14:paraId="5C67BED2" w14:textId="7662CA3C" w:rsidR="00B75B24" w:rsidRDefault="00B75B24" w:rsidP="00523E5A">
      <w:pPr>
        <w:pStyle w:val="Akapitzlist"/>
        <w:numPr>
          <w:ilvl w:val="0"/>
          <w:numId w:val="8"/>
        </w:numPr>
      </w:pPr>
      <w:r>
        <w:t xml:space="preserve">Możliwość jednoczesnego podłączenia min. 2 dysków </w:t>
      </w:r>
      <w:proofErr w:type="spellStart"/>
      <w:r>
        <w:t>NMVe</w:t>
      </w:r>
      <w:proofErr w:type="spellEnd"/>
      <w:r w:rsidR="00523E5A">
        <w:t xml:space="preserve"> </w:t>
      </w:r>
      <w:r w:rsidR="00523E5A" w:rsidRPr="00D0412C">
        <w:t>(</w:t>
      </w:r>
      <w:proofErr w:type="spellStart"/>
      <w:r w:rsidR="00523E5A" w:rsidRPr="00D0412C">
        <w:t>Key</w:t>
      </w:r>
      <w:proofErr w:type="spellEnd"/>
      <w:r w:rsidR="00523E5A" w:rsidRPr="00D0412C">
        <w:t xml:space="preserve"> M), </w:t>
      </w:r>
      <w:proofErr w:type="spellStart"/>
      <w:r w:rsidR="00523E5A" w:rsidRPr="00D0412C">
        <w:t>type</w:t>
      </w:r>
      <w:proofErr w:type="spellEnd"/>
      <w:r w:rsidR="00523E5A" w:rsidRPr="00D0412C">
        <w:t xml:space="preserve"> 2242/2260/2280</w:t>
      </w:r>
      <w:r w:rsidR="00523E5A" w:rsidRPr="00523E5A">
        <w:t>/22110</w:t>
      </w:r>
    </w:p>
    <w:p w14:paraId="19818CF6" w14:textId="10F4FBF4" w:rsidR="00B75B24" w:rsidRDefault="00B75B24" w:rsidP="002B54DE">
      <w:pPr>
        <w:pStyle w:val="Akapitzlist"/>
        <w:numPr>
          <w:ilvl w:val="0"/>
          <w:numId w:val="8"/>
        </w:numPr>
      </w:pPr>
      <w:r>
        <w:t xml:space="preserve">Min. 3 złącza </w:t>
      </w:r>
      <w:proofErr w:type="spellStart"/>
      <w:r>
        <w:t>PCIe</w:t>
      </w:r>
      <w:proofErr w:type="spellEnd"/>
      <w:r>
        <w:t xml:space="preserve"> x 16 z czego przynajmniej jedno z pełną obsługą standardu</w:t>
      </w:r>
    </w:p>
    <w:p w14:paraId="21726FE6" w14:textId="7DC86EE7" w:rsidR="00B75B24" w:rsidRDefault="00B75B24" w:rsidP="002B54DE">
      <w:pPr>
        <w:pStyle w:val="Akapitzlist"/>
        <w:numPr>
          <w:ilvl w:val="0"/>
          <w:numId w:val="8"/>
        </w:numPr>
      </w:pPr>
      <w:r>
        <w:t>Min 4 złącza SATA III</w:t>
      </w:r>
    </w:p>
    <w:p w14:paraId="0D5385BD" w14:textId="07DFE5E0" w:rsidR="00B75B24" w:rsidRDefault="00B75B24" w:rsidP="002B54DE">
      <w:pPr>
        <w:pStyle w:val="Akapitzlist"/>
        <w:numPr>
          <w:ilvl w:val="0"/>
          <w:numId w:val="8"/>
        </w:numPr>
      </w:pPr>
      <w:r>
        <w:t xml:space="preserve">Min. 4 </w:t>
      </w:r>
      <w:proofErr w:type="spellStart"/>
      <w:r>
        <w:t>sloty</w:t>
      </w:r>
      <w:proofErr w:type="spellEnd"/>
      <w:r>
        <w:t xml:space="preserve"> pamięci RAM</w:t>
      </w:r>
    </w:p>
    <w:p w14:paraId="3382764D" w14:textId="006018C6" w:rsidR="00523E5A" w:rsidRDefault="00523E5A" w:rsidP="002B54DE">
      <w:pPr>
        <w:pStyle w:val="Akapitzlist"/>
        <w:numPr>
          <w:ilvl w:val="0"/>
          <w:numId w:val="8"/>
        </w:numPr>
      </w:pPr>
      <w:r>
        <w:t>Złącze do podłączenia USB 3.0 panelu frontowego obudowy</w:t>
      </w:r>
    </w:p>
    <w:p w14:paraId="01A3171C" w14:textId="509C8FBE" w:rsidR="00523E5A" w:rsidRDefault="008B3519" w:rsidP="008B3519">
      <w:pPr>
        <w:pStyle w:val="Nagwek2"/>
      </w:pPr>
      <w:bookmarkStart w:id="5" w:name="_Toc212046393"/>
      <w:r>
        <w:t>Dyski twarde M.2 (17 szt.)</w:t>
      </w:r>
      <w:bookmarkEnd w:id="5"/>
    </w:p>
    <w:p w14:paraId="5639F866" w14:textId="77777777" w:rsidR="008B3519" w:rsidRDefault="008B3519" w:rsidP="008B3519">
      <w:pPr>
        <w:pStyle w:val="Akapitzlist"/>
        <w:numPr>
          <w:ilvl w:val="0"/>
          <w:numId w:val="10"/>
        </w:numPr>
      </w:pPr>
      <w:r>
        <w:t xml:space="preserve">Pojemność: 1TB </w:t>
      </w:r>
    </w:p>
    <w:p w14:paraId="67E1BCC8" w14:textId="4D050FAC" w:rsidR="008B3519" w:rsidRDefault="008B3519" w:rsidP="008B3519">
      <w:pPr>
        <w:pStyle w:val="Akapitzlist"/>
        <w:numPr>
          <w:ilvl w:val="0"/>
          <w:numId w:val="10"/>
        </w:numPr>
      </w:pPr>
      <w:r>
        <w:t xml:space="preserve">Technologia: M.2 </w:t>
      </w:r>
      <w:proofErr w:type="spellStart"/>
      <w:r>
        <w:t>NVMe</w:t>
      </w:r>
      <w:proofErr w:type="spellEnd"/>
      <w:r>
        <w:t xml:space="preserve"> 4.0 x4, </w:t>
      </w:r>
    </w:p>
    <w:p w14:paraId="55E7A600" w14:textId="77777777" w:rsidR="008B3519" w:rsidRDefault="008B3519" w:rsidP="008B3519">
      <w:pPr>
        <w:pStyle w:val="Akapitzlist"/>
        <w:numPr>
          <w:ilvl w:val="0"/>
          <w:numId w:val="10"/>
        </w:numPr>
      </w:pPr>
      <w:r>
        <w:t xml:space="preserve">szybkość transferu: min 4150 MB/s (odczyt) / 4150 MB/s (zapis), </w:t>
      </w:r>
    </w:p>
    <w:p w14:paraId="7C9CE4A9" w14:textId="3B8331A9" w:rsidR="008B3519" w:rsidRDefault="008B3519" w:rsidP="008B3519">
      <w:pPr>
        <w:pStyle w:val="Akapitzlist"/>
        <w:numPr>
          <w:ilvl w:val="0"/>
          <w:numId w:val="10"/>
        </w:numPr>
      </w:pPr>
      <w:r>
        <w:t>odczyt losowy: nie mniej niż 600000 IOPS</w:t>
      </w:r>
    </w:p>
    <w:p w14:paraId="0B0F1DDB" w14:textId="327F2839" w:rsidR="008B3519" w:rsidRDefault="008B3519" w:rsidP="008B3519">
      <w:pPr>
        <w:pStyle w:val="Akapitzlist"/>
        <w:numPr>
          <w:ilvl w:val="0"/>
          <w:numId w:val="10"/>
        </w:numPr>
      </w:pPr>
      <w:r>
        <w:lastRenderedPageBreak/>
        <w:t xml:space="preserve">zapis losowy: nie mniej niż 750000 IOPS </w:t>
      </w:r>
    </w:p>
    <w:p w14:paraId="5336D1B9" w14:textId="7C228944" w:rsidR="00B9404E" w:rsidRDefault="00B9404E" w:rsidP="008B3519">
      <w:pPr>
        <w:pStyle w:val="Akapitzlist"/>
        <w:numPr>
          <w:ilvl w:val="0"/>
          <w:numId w:val="10"/>
        </w:numPr>
      </w:pPr>
      <w:r>
        <w:t>MTBF: min 1 500 000 godzin</w:t>
      </w:r>
    </w:p>
    <w:p w14:paraId="5BDD9DF4" w14:textId="4840AB63" w:rsidR="008B3519" w:rsidRDefault="008B3519" w:rsidP="008B3519">
      <w:pPr>
        <w:pStyle w:val="Akapitzlist"/>
        <w:numPr>
          <w:ilvl w:val="0"/>
          <w:numId w:val="10"/>
        </w:numPr>
      </w:pPr>
      <w:r>
        <w:t>gwarancja producenta</w:t>
      </w:r>
      <w:r w:rsidR="00B9404E">
        <w:t>:</w:t>
      </w:r>
      <w:r>
        <w:t xml:space="preserve"> min. 5 lat</w:t>
      </w:r>
    </w:p>
    <w:p w14:paraId="0744383D" w14:textId="1CF6AA39" w:rsidR="008B3519" w:rsidRDefault="008B3519" w:rsidP="008B3519">
      <w:pPr>
        <w:pStyle w:val="Nagwek2"/>
      </w:pPr>
      <w:bookmarkStart w:id="6" w:name="_Toc212046394"/>
      <w:r>
        <w:t>Dyski twarde SSD (17 szt.)</w:t>
      </w:r>
      <w:bookmarkEnd w:id="6"/>
    </w:p>
    <w:p w14:paraId="023975DE" w14:textId="60767BB1" w:rsidR="008B3519" w:rsidRDefault="008B3519" w:rsidP="008B3519">
      <w:pPr>
        <w:pStyle w:val="Akapitzlist"/>
        <w:numPr>
          <w:ilvl w:val="0"/>
          <w:numId w:val="11"/>
        </w:numPr>
      </w:pPr>
      <w:r>
        <w:t>Pojemność: 1TB</w:t>
      </w:r>
    </w:p>
    <w:p w14:paraId="716B68A3" w14:textId="2EA6B6C8" w:rsidR="008B3519" w:rsidRDefault="008B3519" w:rsidP="008B3519">
      <w:pPr>
        <w:pStyle w:val="Akapitzlist"/>
        <w:numPr>
          <w:ilvl w:val="0"/>
          <w:numId w:val="11"/>
        </w:numPr>
      </w:pPr>
      <w:r>
        <w:t xml:space="preserve">Interfejs: </w:t>
      </w:r>
      <w:proofErr w:type="spellStart"/>
      <w:r>
        <w:t>Sata</w:t>
      </w:r>
      <w:proofErr w:type="spellEnd"/>
      <w:r w:rsidR="00B9404E">
        <w:t xml:space="preserve"> </w:t>
      </w:r>
      <w:r>
        <w:t>III</w:t>
      </w:r>
    </w:p>
    <w:p w14:paraId="409A2EC0" w14:textId="45115AC0" w:rsidR="008B3519" w:rsidRDefault="00B9404E" w:rsidP="008B3519">
      <w:pPr>
        <w:pStyle w:val="Akapitzlist"/>
        <w:numPr>
          <w:ilvl w:val="0"/>
          <w:numId w:val="11"/>
        </w:numPr>
      </w:pPr>
      <w:r>
        <w:t>Rozmiar</w:t>
      </w:r>
      <w:r w:rsidR="008B3519">
        <w:t>: 2,5”</w:t>
      </w:r>
    </w:p>
    <w:p w14:paraId="76005E21" w14:textId="1B10AF07" w:rsidR="008B3519" w:rsidRDefault="008B3519" w:rsidP="008B3519">
      <w:pPr>
        <w:pStyle w:val="Akapitzlist"/>
        <w:numPr>
          <w:ilvl w:val="0"/>
          <w:numId w:val="11"/>
        </w:numPr>
      </w:pPr>
      <w:r>
        <w:t>Maksymalna prędkość odczytu</w:t>
      </w:r>
      <w:r w:rsidR="00B9404E">
        <w:t>: nie mniej niż</w:t>
      </w:r>
      <w:r>
        <w:t xml:space="preserve"> 550 MB/s</w:t>
      </w:r>
    </w:p>
    <w:p w14:paraId="072804CA" w14:textId="73FBE13C" w:rsidR="008B3519" w:rsidRDefault="008B3519" w:rsidP="008B3519">
      <w:pPr>
        <w:pStyle w:val="Akapitzlist"/>
        <w:numPr>
          <w:ilvl w:val="0"/>
          <w:numId w:val="11"/>
        </w:numPr>
      </w:pPr>
      <w:r>
        <w:t>Maksymalna prędkość zapisu</w:t>
      </w:r>
      <w:r w:rsidR="00B9404E">
        <w:t>: nie mniej niż</w:t>
      </w:r>
      <w:r>
        <w:t>500MB MB/s</w:t>
      </w:r>
    </w:p>
    <w:p w14:paraId="20FCA6B2" w14:textId="14664559" w:rsidR="00B9404E" w:rsidRDefault="00B9404E" w:rsidP="008B3519">
      <w:pPr>
        <w:pStyle w:val="Akapitzlist"/>
        <w:numPr>
          <w:ilvl w:val="0"/>
          <w:numId w:val="11"/>
        </w:numPr>
      </w:pPr>
      <w:r>
        <w:t>MTBF: min 2 000 000 godzin</w:t>
      </w:r>
    </w:p>
    <w:p w14:paraId="3DECFF52" w14:textId="6379C61F" w:rsidR="008B3519" w:rsidRDefault="008B3519" w:rsidP="008B3519">
      <w:pPr>
        <w:pStyle w:val="Akapitzlist"/>
        <w:numPr>
          <w:ilvl w:val="0"/>
          <w:numId w:val="11"/>
        </w:numPr>
      </w:pPr>
      <w:r>
        <w:t>Gwara</w:t>
      </w:r>
      <w:r w:rsidR="00B9404E">
        <w:t>n</w:t>
      </w:r>
      <w:r>
        <w:t>cja</w:t>
      </w:r>
      <w:r w:rsidR="00B9404E">
        <w:t xml:space="preserve"> producenta</w:t>
      </w:r>
      <w:r>
        <w:t>: 3 lata</w:t>
      </w:r>
    </w:p>
    <w:p w14:paraId="7B3CBF1C" w14:textId="4EC75847" w:rsidR="002B54DE" w:rsidRDefault="00F91672" w:rsidP="00F91672">
      <w:pPr>
        <w:pStyle w:val="Nagwek2"/>
      </w:pPr>
      <w:bookmarkStart w:id="7" w:name="_Toc212046395"/>
      <w:r>
        <w:t>Napęd optyczny (17 szt.)</w:t>
      </w:r>
      <w:bookmarkEnd w:id="7"/>
    </w:p>
    <w:p w14:paraId="1AA0B3DE" w14:textId="18FDE7B3" w:rsidR="002B54DE" w:rsidRDefault="00F91672" w:rsidP="00F91672">
      <w:pPr>
        <w:pStyle w:val="Akapitzlist"/>
        <w:numPr>
          <w:ilvl w:val="0"/>
          <w:numId w:val="12"/>
        </w:numPr>
      </w:pPr>
      <w:r w:rsidRPr="00F91672">
        <w:t>Nagrywarka DVDRW-DL</w:t>
      </w:r>
      <w:r>
        <w:t xml:space="preserve"> 5,25’’ pasująca do obudowy z tej części zadania</w:t>
      </w:r>
    </w:p>
    <w:p w14:paraId="5B419780" w14:textId="77777777" w:rsidR="00C70F15" w:rsidRDefault="00C70F15" w:rsidP="00C70F15">
      <w:pPr>
        <w:pStyle w:val="Akapitzlist"/>
        <w:numPr>
          <w:ilvl w:val="0"/>
          <w:numId w:val="12"/>
        </w:numPr>
      </w:pPr>
      <w:bookmarkStart w:id="8" w:name="_Toc212046396"/>
      <w:r>
        <w:t>kolory preferowane: czarny/szary/grafit itp.</w:t>
      </w:r>
    </w:p>
    <w:p w14:paraId="1BDA15DC" w14:textId="7296086B" w:rsidR="00F91672" w:rsidRDefault="00F91672" w:rsidP="00F91672">
      <w:pPr>
        <w:pStyle w:val="Nagwek2"/>
      </w:pPr>
      <w:r>
        <w:t>Przewód SATA (34 szt.)</w:t>
      </w:r>
      <w:bookmarkEnd w:id="8"/>
    </w:p>
    <w:p w14:paraId="5F59B7C1" w14:textId="16E8B91D" w:rsidR="00BC515B" w:rsidRDefault="00F91672" w:rsidP="00F91672">
      <w:pPr>
        <w:pStyle w:val="Akapitzlist"/>
        <w:numPr>
          <w:ilvl w:val="0"/>
          <w:numId w:val="12"/>
        </w:numPr>
      </w:pPr>
      <w:r>
        <w:t>Długość min 50cm (do podłączenia dysków i nagrywarek z pytą główną)</w:t>
      </w:r>
    </w:p>
    <w:p w14:paraId="79D9484F" w14:textId="2A435438" w:rsidR="00F91672" w:rsidRDefault="00F91672" w:rsidP="00F91672">
      <w:pPr>
        <w:pStyle w:val="Nagwek2"/>
      </w:pPr>
      <w:bookmarkStart w:id="9" w:name="_Toc212046397"/>
      <w:r>
        <w:t>Obudowa komputerowa (17 szt.)</w:t>
      </w:r>
      <w:bookmarkEnd w:id="9"/>
    </w:p>
    <w:p w14:paraId="7402A4F6" w14:textId="155E91F1" w:rsidR="00F91672" w:rsidRDefault="008C1B54" w:rsidP="008C1B54">
      <w:pPr>
        <w:pStyle w:val="Akapitzlist"/>
        <w:numPr>
          <w:ilvl w:val="0"/>
          <w:numId w:val="12"/>
        </w:numPr>
      </w:pPr>
      <w:r>
        <w:t>Typ obudowy: min Middle Tower</w:t>
      </w:r>
    </w:p>
    <w:p w14:paraId="6811793B" w14:textId="4684F0FA" w:rsidR="008C1B54" w:rsidRDefault="008C1B54" w:rsidP="008C1B54">
      <w:pPr>
        <w:pStyle w:val="Akapitzlist"/>
        <w:numPr>
          <w:ilvl w:val="0"/>
          <w:numId w:val="12"/>
        </w:numPr>
      </w:pPr>
      <w:r>
        <w:t>Miejsca na zewnętrzne napędy 5,25’’: min 1</w:t>
      </w:r>
    </w:p>
    <w:p w14:paraId="751D841A" w14:textId="5688DB8B" w:rsidR="008C1B54" w:rsidRDefault="008C1B54" w:rsidP="008C1B54">
      <w:pPr>
        <w:pStyle w:val="Akapitzlist"/>
        <w:numPr>
          <w:ilvl w:val="0"/>
          <w:numId w:val="12"/>
        </w:numPr>
      </w:pPr>
      <w:r>
        <w:t>Możliwość montażu karty graficznej o długości do 310mm: tak</w:t>
      </w:r>
    </w:p>
    <w:p w14:paraId="7D4658B9" w14:textId="77777777" w:rsidR="00A47288" w:rsidRDefault="00A47288" w:rsidP="008C1B54">
      <w:pPr>
        <w:pStyle w:val="Akapitzlist"/>
        <w:numPr>
          <w:ilvl w:val="0"/>
          <w:numId w:val="12"/>
        </w:numPr>
      </w:pPr>
      <w:r>
        <w:t xml:space="preserve">Porty USB na panelu frontowym: </w:t>
      </w:r>
    </w:p>
    <w:p w14:paraId="5B5B4580" w14:textId="0EC6BCD6" w:rsidR="00A47288" w:rsidRDefault="00A47288" w:rsidP="00A47288">
      <w:pPr>
        <w:pStyle w:val="Akapitzlist"/>
        <w:numPr>
          <w:ilvl w:val="1"/>
          <w:numId w:val="12"/>
        </w:numPr>
      </w:pPr>
      <w:r>
        <w:t>min 2 x USB 3.0</w:t>
      </w:r>
    </w:p>
    <w:p w14:paraId="7947091F" w14:textId="3B86C812" w:rsidR="00A47288" w:rsidRDefault="00A47288" w:rsidP="00A47288">
      <w:pPr>
        <w:pStyle w:val="Akapitzlist"/>
        <w:numPr>
          <w:ilvl w:val="1"/>
          <w:numId w:val="12"/>
        </w:numPr>
      </w:pPr>
      <w:r>
        <w:t>wejście mikrofonowe: min. x 1</w:t>
      </w:r>
    </w:p>
    <w:p w14:paraId="29E68557" w14:textId="24BA2D6D" w:rsidR="00A47288" w:rsidRDefault="00A47288" w:rsidP="00A47288">
      <w:pPr>
        <w:pStyle w:val="Akapitzlist"/>
        <w:numPr>
          <w:ilvl w:val="1"/>
          <w:numId w:val="12"/>
        </w:numPr>
      </w:pPr>
      <w:r>
        <w:t>wyjście słuchawkowe: min. x 1</w:t>
      </w:r>
    </w:p>
    <w:p w14:paraId="156D67EC" w14:textId="4CCED78A" w:rsidR="00A47288" w:rsidRDefault="00A47288" w:rsidP="008C1B54">
      <w:pPr>
        <w:pStyle w:val="Akapitzlist"/>
        <w:numPr>
          <w:ilvl w:val="0"/>
          <w:numId w:val="12"/>
        </w:numPr>
      </w:pPr>
      <w:r>
        <w:t>kolor</w:t>
      </w:r>
      <w:r w:rsidR="0032409A">
        <w:t>y preferowane</w:t>
      </w:r>
      <w:r>
        <w:t>: czarny</w:t>
      </w:r>
      <w:r w:rsidR="0032409A">
        <w:t>/szary/grafit itp.</w:t>
      </w:r>
    </w:p>
    <w:p w14:paraId="2E18E14E" w14:textId="69F7D318" w:rsidR="00A47288" w:rsidRDefault="00A47288" w:rsidP="00A47288">
      <w:pPr>
        <w:pStyle w:val="Nagwek2"/>
      </w:pPr>
      <w:bookmarkStart w:id="10" w:name="_Toc212046398"/>
      <w:r>
        <w:t>Zasilacz (17 szt.)</w:t>
      </w:r>
      <w:bookmarkEnd w:id="10"/>
    </w:p>
    <w:p w14:paraId="619BD3BC" w14:textId="5D913A40" w:rsidR="00A47288" w:rsidRDefault="00A47288" w:rsidP="008C1B54">
      <w:pPr>
        <w:pStyle w:val="Akapitzlist"/>
        <w:numPr>
          <w:ilvl w:val="0"/>
          <w:numId w:val="12"/>
        </w:numPr>
      </w:pPr>
      <w:r>
        <w:t>Moc maksymalna: nie mniej niż 750W</w:t>
      </w:r>
    </w:p>
    <w:p w14:paraId="2774997F" w14:textId="491F717F" w:rsidR="00A47288" w:rsidRDefault="00A47288" w:rsidP="008C1B54">
      <w:pPr>
        <w:pStyle w:val="Akapitzlist"/>
        <w:numPr>
          <w:ilvl w:val="0"/>
          <w:numId w:val="12"/>
        </w:numPr>
      </w:pPr>
      <w:r>
        <w:t>Standard: ATX</w:t>
      </w:r>
    </w:p>
    <w:p w14:paraId="5651E72F" w14:textId="1FEC1414" w:rsidR="00A47288" w:rsidRDefault="00A47288" w:rsidP="008C1B54">
      <w:pPr>
        <w:pStyle w:val="Akapitzlist"/>
        <w:numPr>
          <w:ilvl w:val="0"/>
          <w:numId w:val="12"/>
        </w:numPr>
      </w:pPr>
      <w:r>
        <w:t>Wtyczki kabli zasilających min.:</w:t>
      </w:r>
    </w:p>
    <w:p w14:paraId="3ECB0A99" w14:textId="53DC300E" w:rsidR="00A47288" w:rsidRDefault="00A47288" w:rsidP="00A47288">
      <w:pPr>
        <w:pStyle w:val="Akapitzlist"/>
        <w:numPr>
          <w:ilvl w:val="1"/>
          <w:numId w:val="12"/>
        </w:numPr>
      </w:pPr>
      <w:r>
        <w:t>CPU 4+4 (8) pin – 1 szt.</w:t>
      </w:r>
    </w:p>
    <w:p w14:paraId="412C59A2" w14:textId="30C3CFD1" w:rsidR="00A47288" w:rsidRDefault="00A47288" w:rsidP="00A47288">
      <w:pPr>
        <w:pStyle w:val="Akapitzlist"/>
        <w:numPr>
          <w:ilvl w:val="1"/>
          <w:numId w:val="12"/>
        </w:numPr>
      </w:pPr>
      <w:r>
        <w:t>EPS12V 20+4 pin – 1 szt.</w:t>
      </w:r>
    </w:p>
    <w:p w14:paraId="79E90B04" w14:textId="1EFD0B39" w:rsidR="00A47288" w:rsidRDefault="00A47288" w:rsidP="00A47288">
      <w:pPr>
        <w:pStyle w:val="Akapitzlist"/>
        <w:numPr>
          <w:ilvl w:val="1"/>
          <w:numId w:val="12"/>
        </w:numPr>
      </w:pPr>
      <w:r>
        <w:t>PCI-E 6+2 pin – 2 szt.</w:t>
      </w:r>
    </w:p>
    <w:p w14:paraId="6CA459BA" w14:textId="02A130F1" w:rsidR="00D40277" w:rsidRDefault="00D40277" w:rsidP="00A47288">
      <w:pPr>
        <w:pStyle w:val="Akapitzlist"/>
        <w:numPr>
          <w:ilvl w:val="1"/>
          <w:numId w:val="12"/>
        </w:numPr>
      </w:pPr>
      <w:r>
        <w:t>MOLEX – 4 szt.</w:t>
      </w:r>
    </w:p>
    <w:p w14:paraId="74EEA1DB" w14:textId="4309709A" w:rsidR="00A47288" w:rsidRDefault="00A47288" w:rsidP="00A47288">
      <w:pPr>
        <w:pStyle w:val="Akapitzlist"/>
        <w:numPr>
          <w:ilvl w:val="1"/>
          <w:numId w:val="12"/>
        </w:numPr>
      </w:pPr>
      <w:r>
        <w:t>SATA – 8 szt.</w:t>
      </w:r>
    </w:p>
    <w:p w14:paraId="5C319E62" w14:textId="3280EFC0" w:rsidR="00A47288" w:rsidRDefault="00A47288" w:rsidP="008C1B54">
      <w:pPr>
        <w:pStyle w:val="Akapitzlist"/>
        <w:numPr>
          <w:ilvl w:val="0"/>
          <w:numId w:val="12"/>
        </w:numPr>
      </w:pPr>
      <w:r>
        <w:t>Sprawność 80+</w:t>
      </w:r>
    </w:p>
    <w:p w14:paraId="177A72BE" w14:textId="5B9E8F48" w:rsidR="00A47288" w:rsidRDefault="00A47288" w:rsidP="008C1B54">
      <w:pPr>
        <w:pStyle w:val="Akapitzlist"/>
        <w:numPr>
          <w:ilvl w:val="0"/>
          <w:numId w:val="12"/>
        </w:numPr>
      </w:pPr>
      <w:r>
        <w:t xml:space="preserve">Zabezpieczenia </w:t>
      </w:r>
      <w:r w:rsidR="00EA50C4">
        <w:t>przynajmniej</w:t>
      </w:r>
      <w:r>
        <w:t>:</w:t>
      </w:r>
    </w:p>
    <w:p w14:paraId="74E83213" w14:textId="77777777" w:rsidR="00EA50C4" w:rsidRDefault="00EA50C4" w:rsidP="00EA50C4">
      <w:pPr>
        <w:pStyle w:val="Akapitzlist"/>
        <w:numPr>
          <w:ilvl w:val="1"/>
          <w:numId w:val="12"/>
        </w:numPr>
      </w:pPr>
      <w:r>
        <w:t>Przed zbyt wysokim prądem (OCP)</w:t>
      </w:r>
    </w:p>
    <w:p w14:paraId="0AD5E9A2" w14:textId="04DF0D1C" w:rsidR="00EA50C4" w:rsidRDefault="00D40277" w:rsidP="00EA50C4">
      <w:pPr>
        <w:pStyle w:val="Akapitzlist"/>
        <w:numPr>
          <w:ilvl w:val="1"/>
          <w:numId w:val="12"/>
        </w:numPr>
      </w:pPr>
      <w:r>
        <w:t>Przeciw przeciążeniowe</w:t>
      </w:r>
      <w:r w:rsidR="00EA50C4">
        <w:t xml:space="preserve"> (OPP)</w:t>
      </w:r>
    </w:p>
    <w:p w14:paraId="4B70A087" w14:textId="77777777" w:rsidR="00EA50C4" w:rsidRDefault="00EA50C4" w:rsidP="00EA50C4">
      <w:pPr>
        <w:pStyle w:val="Akapitzlist"/>
        <w:numPr>
          <w:ilvl w:val="1"/>
          <w:numId w:val="12"/>
        </w:numPr>
      </w:pPr>
      <w:r>
        <w:t>Termiczne (OTP)</w:t>
      </w:r>
    </w:p>
    <w:p w14:paraId="3ACB291E" w14:textId="77777777" w:rsidR="00EA50C4" w:rsidRDefault="00EA50C4" w:rsidP="00EA50C4">
      <w:pPr>
        <w:pStyle w:val="Akapitzlist"/>
        <w:numPr>
          <w:ilvl w:val="1"/>
          <w:numId w:val="12"/>
        </w:numPr>
      </w:pPr>
      <w:r>
        <w:t>Przeciwprzepięciowe (OVP)</w:t>
      </w:r>
    </w:p>
    <w:p w14:paraId="1EF54814" w14:textId="77777777" w:rsidR="00EA50C4" w:rsidRDefault="00EA50C4" w:rsidP="00EA50C4">
      <w:pPr>
        <w:pStyle w:val="Akapitzlist"/>
        <w:numPr>
          <w:ilvl w:val="1"/>
          <w:numId w:val="12"/>
        </w:numPr>
      </w:pPr>
      <w:r>
        <w:t>Przeciwzwarciowe (SCP)</w:t>
      </w:r>
    </w:p>
    <w:p w14:paraId="6D1D3AC8" w14:textId="42DAFB7C" w:rsidR="00A47288" w:rsidRDefault="00EA50C4" w:rsidP="00EA50C4">
      <w:pPr>
        <w:pStyle w:val="Akapitzlist"/>
        <w:numPr>
          <w:ilvl w:val="1"/>
          <w:numId w:val="12"/>
        </w:numPr>
      </w:pPr>
      <w:r>
        <w:t>Przed zbyt niskim napięciem (UVP)</w:t>
      </w:r>
    </w:p>
    <w:p w14:paraId="2521CB3F" w14:textId="34FB949C" w:rsidR="00A47288" w:rsidRPr="00F91672" w:rsidRDefault="00A47288" w:rsidP="008C1B54">
      <w:pPr>
        <w:pStyle w:val="Akapitzlist"/>
        <w:numPr>
          <w:ilvl w:val="0"/>
          <w:numId w:val="12"/>
        </w:numPr>
      </w:pPr>
      <w:r>
        <w:t>Gwarancja producenta: min 5 lat</w:t>
      </w:r>
    </w:p>
    <w:p w14:paraId="51E7E2A0" w14:textId="1EA89D0A" w:rsidR="00BC515B" w:rsidRDefault="00EA50C4" w:rsidP="00EA50C4">
      <w:pPr>
        <w:pStyle w:val="Nagwek2"/>
      </w:pPr>
      <w:bookmarkStart w:id="11" w:name="_Toc212046399"/>
      <w:r>
        <w:lastRenderedPageBreak/>
        <w:t>Mata antystatyczna z opaską na nadgarstek (17 szt.)</w:t>
      </w:r>
      <w:bookmarkEnd w:id="11"/>
    </w:p>
    <w:p w14:paraId="25669E24" w14:textId="1E1FEF31" w:rsidR="00EA50C4" w:rsidRDefault="0092499F" w:rsidP="0092499F">
      <w:pPr>
        <w:pStyle w:val="Akapitzlist"/>
        <w:numPr>
          <w:ilvl w:val="0"/>
          <w:numId w:val="13"/>
        </w:numPr>
      </w:pPr>
      <w:r>
        <w:t>Rozmiar maty ESD mieszczący się w granicach 50 x 60 cm do 60 x 60 cm</w:t>
      </w:r>
    </w:p>
    <w:p w14:paraId="4A27DB94" w14:textId="15408ECB" w:rsidR="0092499F" w:rsidRDefault="0092499F" w:rsidP="0092499F">
      <w:pPr>
        <w:pStyle w:val="Akapitzlist"/>
        <w:numPr>
          <w:ilvl w:val="0"/>
          <w:numId w:val="13"/>
        </w:numPr>
      </w:pPr>
      <w:r>
        <w:t>Opaska na nadgarstek z przewodem elastycznym (sprężynującym) o długości min 150 cm zakończonym tzw. krokodylkiem</w:t>
      </w:r>
    </w:p>
    <w:p w14:paraId="32523AD7" w14:textId="1FF92D07" w:rsidR="0092499F" w:rsidRDefault="0092499F" w:rsidP="0092499F">
      <w:pPr>
        <w:pStyle w:val="Akapitzlist"/>
        <w:numPr>
          <w:ilvl w:val="0"/>
          <w:numId w:val="13"/>
        </w:numPr>
      </w:pPr>
      <w:r>
        <w:t>Przewód łączący mat ESD z listwą uziemiającą o długości min 150 cm i zakończonym tzw. Krokodylkiem.</w:t>
      </w:r>
    </w:p>
    <w:p w14:paraId="35412F0C" w14:textId="37A58DD4" w:rsidR="0092499F" w:rsidRDefault="0092499F" w:rsidP="0092499F">
      <w:pPr>
        <w:pStyle w:val="Nagwek2"/>
      </w:pPr>
      <w:bookmarkStart w:id="12" w:name="_Toc212046400"/>
      <w:r>
        <w:t>Pasta termoprzewodząca (17 szt.)</w:t>
      </w:r>
      <w:bookmarkEnd w:id="12"/>
    </w:p>
    <w:p w14:paraId="653EC26C" w14:textId="29BB01BA" w:rsidR="0092499F" w:rsidRDefault="0092499F" w:rsidP="0092499F">
      <w:pPr>
        <w:pStyle w:val="Akapitzlist"/>
        <w:numPr>
          <w:ilvl w:val="0"/>
          <w:numId w:val="14"/>
        </w:numPr>
      </w:pPr>
      <w:r>
        <w:t>Waga: min 4g</w:t>
      </w:r>
    </w:p>
    <w:p w14:paraId="063E14EA" w14:textId="4C56C408" w:rsidR="0092499F" w:rsidRDefault="0092499F" w:rsidP="0092499F">
      <w:pPr>
        <w:pStyle w:val="Akapitzlist"/>
        <w:numPr>
          <w:ilvl w:val="0"/>
          <w:numId w:val="14"/>
        </w:numPr>
      </w:pPr>
      <w:r>
        <w:t>Przewodność cieplna: min 12W/</w:t>
      </w:r>
      <w:proofErr w:type="spellStart"/>
      <w:r>
        <w:t>mK</w:t>
      </w:r>
      <w:proofErr w:type="spellEnd"/>
    </w:p>
    <w:p w14:paraId="37AB48B0" w14:textId="52201B05" w:rsidR="0092499F" w:rsidRDefault="0092499F" w:rsidP="0092499F">
      <w:pPr>
        <w:pStyle w:val="Akapitzlist"/>
        <w:numPr>
          <w:ilvl w:val="0"/>
          <w:numId w:val="14"/>
        </w:numPr>
      </w:pPr>
      <w:r>
        <w:t>Sposób dozowania: strzykawka + szpatułka</w:t>
      </w:r>
    </w:p>
    <w:p w14:paraId="34B979E4" w14:textId="13E4554F" w:rsidR="0092499F" w:rsidRDefault="00226CA7" w:rsidP="00226CA7">
      <w:pPr>
        <w:pStyle w:val="Nagwek2"/>
      </w:pPr>
      <w:bookmarkStart w:id="13" w:name="_Toc212046401"/>
      <w:r>
        <w:t>Karta graficzna (17 szt.)</w:t>
      </w:r>
      <w:bookmarkEnd w:id="13"/>
    </w:p>
    <w:p w14:paraId="263A1432" w14:textId="223F2505" w:rsidR="00EA50C4" w:rsidRDefault="00F50761" w:rsidP="00F50761">
      <w:pPr>
        <w:pStyle w:val="Akapitzlist"/>
        <w:numPr>
          <w:ilvl w:val="0"/>
          <w:numId w:val="15"/>
        </w:numPr>
      </w:pPr>
      <w:r>
        <w:t>Rodzaj złącza: PCI-E x16</w:t>
      </w:r>
    </w:p>
    <w:p w14:paraId="6B7C0003" w14:textId="5666DAB1" w:rsidR="00F50761" w:rsidRDefault="00F50761" w:rsidP="00F50761">
      <w:pPr>
        <w:pStyle w:val="Akapitzlist"/>
        <w:numPr>
          <w:ilvl w:val="0"/>
          <w:numId w:val="15"/>
        </w:numPr>
      </w:pPr>
      <w:r>
        <w:t>Długość karty: nie więcej niż 305mm</w:t>
      </w:r>
    </w:p>
    <w:p w14:paraId="42E0AC97" w14:textId="2CF2EE3E" w:rsidR="00F50761" w:rsidRDefault="00F50761" w:rsidP="00F50761">
      <w:pPr>
        <w:pStyle w:val="Akapitzlist"/>
        <w:numPr>
          <w:ilvl w:val="0"/>
          <w:numId w:val="15"/>
        </w:numPr>
      </w:pPr>
      <w:r>
        <w:t>Wydajność</w:t>
      </w:r>
      <w:r w:rsidRPr="00F50761">
        <w:t xml:space="preserve"> w </w:t>
      </w:r>
      <w:proofErr w:type="spellStart"/>
      <w:r w:rsidRPr="00F50761">
        <w:t>Average</w:t>
      </w:r>
      <w:proofErr w:type="spellEnd"/>
      <w:r w:rsidRPr="00F50761">
        <w:t xml:space="preserve"> G3D Mark w teście GPU Mark nie mniejszy niż 19</w:t>
      </w:r>
      <w:r>
        <w:t>886</w:t>
      </w:r>
      <w:r w:rsidRPr="00F50761">
        <w:t xml:space="preserve"> punktów według wyników opublikowanych na stornie: </w:t>
      </w:r>
      <w:hyperlink r:id="rId10" w:history="1">
        <w:r w:rsidRPr="00F50761">
          <w:rPr>
            <w:rStyle w:val="Hipercze"/>
          </w:rPr>
          <w:t>http://www.videocardbenchmark.net/</w:t>
        </w:r>
      </w:hyperlink>
    </w:p>
    <w:p w14:paraId="7EAA8FB8" w14:textId="1B2C7F7B" w:rsidR="00F50761" w:rsidRDefault="00F50761" w:rsidP="00F50761">
      <w:pPr>
        <w:pStyle w:val="Akapitzlist"/>
        <w:numPr>
          <w:ilvl w:val="0"/>
          <w:numId w:val="15"/>
        </w:numPr>
      </w:pPr>
      <w:r>
        <w:t>Ilość pamięci własnej: nie mniej niż 8GB</w:t>
      </w:r>
    </w:p>
    <w:p w14:paraId="152343AA" w14:textId="5D8A6014" w:rsidR="00F50761" w:rsidRDefault="00F50761" w:rsidP="00F50761">
      <w:pPr>
        <w:pStyle w:val="Akapitzlist"/>
        <w:numPr>
          <w:ilvl w:val="0"/>
          <w:numId w:val="15"/>
        </w:numPr>
      </w:pPr>
      <w:r>
        <w:t>Rodzaj pamięci graficznej: min. GDDR6</w:t>
      </w:r>
    </w:p>
    <w:p w14:paraId="2094BDFA" w14:textId="42D36EF2" w:rsidR="00F50761" w:rsidRDefault="00F50761" w:rsidP="00F50761">
      <w:pPr>
        <w:pStyle w:val="Akapitzlist"/>
        <w:numPr>
          <w:ilvl w:val="0"/>
          <w:numId w:val="15"/>
        </w:numPr>
      </w:pPr>
      <w:r>
        <w:t>Szyna pamięci: min 128 bit</w:t>
      </w:r>
    </w:p>
    <w:p w14:paraId="44541507" w14:textId="6C57359E" w:rsidR="00F50761" w:rsidRDefault="00F50761" w:rsidP="00F50761">
      <w:pPr>
        <w:pStyle w:val="Akapitzlist"/>
        <w:numPr>
          <w:ilvl w:val="0"/>
          <w:numId w:val="15"/>
        </w:numPr>
      </w:pPr>
      <w:r>
        <w:t xml:space="preserve">HDMI: min 1 </w:t>
      </w:r>
    </w:p>
    <w:p w14:paraId="68B0EEC0" w14:textId="3325EDA0" w:rsidR="00F50761" w:rsidRPr="00F50761" w:rsidRDefault="00F50761" w:rsidP="00F50761">
      <w:pPr>
        <w:pStyle w:val="Akapitzlist"/>
        <w:numPr>
          <w:ilvl w:val="0"/>
          <w:numId w:val="15"/>
        </w:numPr>
      </w:pPr>
      <w:proofErr w:type="spellStart"/>
      <w:r>
        <w:t>DisplayPort</w:t>
      </w:r>
      <w:proofErr w:type="spellEnd"/>
      <w:r>
        <w:t>: min 2</w:t>
      </w:r>
    </w:p>
    <w:p w14:paraId="4260D7C4" w14:textId="33B3637A" w:rsidR="00EA50C4" w:rsidRDefault="00F50761" w:rsidP="00CF1CC1">
      <w:pPr>
        <w:pStyle w:val="Nagwek2"/>
      </w:pPr>
      <w:bookmarkStart w:id="14" w:name="_Toc212046402"/>
      <w:r>
        <w:t xml:space="preserve">Karta sieciowa </w:t>
      </w:r>
      <w:proofErr w:type="spellStart"/>
      <w:r>
        <w:t>WiFi</w:t>
      </w:r>
      <w:proofErr w:type="spellEnd"/>
      <w:r>
        <w:t xml:space="preserve"> (17 szt.)</w:t>
      </w:r>
      <w:bookmarkEnd w:id="14"/>
    </w:p>
    <w:p w14:paraId="03FC0C47" w14:textId="73E66DD0" w:rsidR="00F50761" w:rsidRDefault="00F50761" w:rsidP="00F50761">
      <w:pPr>
        <w:pStyle w:val="Akapitzlist"/>
        <w:numPr>
          <w:ilvl w:val="0"/>
          <w:numId w:val="16"/>
        </w:numPr>
      </w:pPr>
      <w:r>
        <w:t>Częstotliwość pracy: 2,4 GHz + 5GHz</w:t>
      </w:r>
    </w:p>
    <w:p w14:paraId="6A0FC330" w14:textId="0ABC1FE9" w:rsidR="00F50761" w:rsidRDefault="00F50761" w:rsidP="00F50761">
      <w:pPr>
        <w:pStyle w:val="Akapitzlist"/>
        <w:numPr>
          <w:ilvl w:val="0"/>
          <w:numId w:val="16"/>
        </w:numPr>
      </w:pPr>
      <w:r>
        <w:t xml:space="preserve">Obsługiwany standard bezprzewodowy: </w:t>
      </w:r>
      <w:r w:rsidRPr="00F50761">
        <w:t>Wi-Fi 6 (802.11 a/b/g/n/</w:t>
      </w:r>
      <w:proofErr w:type="spellStart"/>
      <w:r w:rsidRPr="00F50761">
        <w:t>ac</w:t>
      </w:r>
      <w:proofErr w:type="spellEnd"/>
      <w:r w:rsidRPr="00F50761">
        <w:t>/</w:t>
      </w:r>
      <w:proofErr w:type="spellStart"/>
      <w:r w:rsidRPr="00F50761">
        <w:t>ax</w:t>
      </w:r>
      <w:proofErr w:type="spellEnd"/>
      <w:r w:rsidRPr="00F50761">
        <w:t>)</w:t>
      </w:r>
      <w:r w:rsidR="00CF1CC1">
        <w:t xml:space="preserve"> + </w:t>
      </w:r>
      <w:proofErr w:type="spellStart"/>
      <w:r w:rsidR="00CF1CC1">
        <w:t>Bluetootch</w:t>
      </w:r>
      <w:proofErr w:type="spellEnd"/>
      <w:r w:rsidR="00CF1CC1">
        <w:t xml:space="preserve"> min 5.2</w:t>
      </w:r>
    </w:p>
    <w:p w14:paraId="6B51CCAA" w14:textId="4BA53A4A" w:rsidR="00F50761" w:rsidRDefault="00F50761" w:rsidP="00F50761">
      <w:pPr>
        <w:pStyle w:val="Akapitzlist"/>
        <w:numPr>
          <w:ilvl w:val="0"/>
          <w:numId w:val="16"/>
        </w:numPr>
      </w:pPr>
      <w:r>
        <w:t>Obsługa zabezpieczeń: co najmniej WPA2 oraz WPA3</w:t>
      </w:r>
    </w:p>
    <w:p w14:paraId="1CBA0306" w14:textId="57E69B1B" w:rsidR="00F50761" w:rsidRDefault="00F50761" w:rsidP="00F50761">
      <w:pPr>
        <w:pStyle w:val="Akapitzlist"/>
        <w:numPr>
          <w:ilvl w:val="0"/>
          <w:numId w:val="16"/>
        </w:numPr>
      </w:pPr>
      <w:r>
        <w:t>Interfejs: PCI-e</w:t>
      </w:r>
    </w:p>
    <w:p w14:paraId="44D92EA7" w14:textId="6E20F4D3" w:rsidR="00CF1CC1" w:rsidRDefault="00CF1CC1" w:rsidP="00F50761">
      <w:pPr>
        <w:pStyle w:val="Akapitzlist"/>
        <w:numPr>
          <w:ilvl w:val="0"/>
          <w:numId w:val="16"/>
        </w:numPr>
      </w:pPr>
      <w:r>
        <w:t>Możliwość stosowania w obudowach o normalnym profilu oraz o niskim profilu (dwa śledzie w zestawie)</w:t>
      </w:r>
    </w:p>
    <w:p w14:paraId="015D31ED" w14:textId="06C5DBF7" w:rsidR="00CF1CC1" w:rsidRDefault="00CF1CC1" w:rsidP="00F50761">
      <w:pPr>
        <w:pStyle w:val="Akapitzlist"/>
        <w:numPr>
          <w:ilvl w:val="0"/>
          <w:numId w:val="16"/>
        </w:numPr>
      </w:pPr>
      <w:r>
        <w:t>Gwarancja: min 2 lata</w:t>
      </w:r>
    </w:p>
    <w:p w14:paraId="435FBE83" w14:textId="6775338F" w:rsidR="00EA50C4" w:rsidRDefault="00CF1CC1" w:rsidP="00CF1CC1">
      <w:pPr>
        <w:pStyle w:val="Nagwek2"/>
      </w:pPr>
      <w:bookmarkStart w:id="15" w:name="_Toc212046403"/>
      <w:r>
        <w:t>Listwa przeciwprzepięciowa (17 szt.)</w:t>
      </w:r>
      <w:bookmarkEnd w:id="15"/>
    </w:p>
    <w:p w14:paraId="76101CE0" w14:textId="39549237" w:rsidR="00CF1CC1" w:rsidRDefault="00CF1CC1" w:rsidP="00CF1CC1">
      <w:pPr>
        <w:pStyle w:val="Akapitzlist"/>
        <w:numPr>
          <w:ilvl w:val="0"/>
          <w:numId w:val="17"/>
        </w:numPr>
      </w:pPr>
      <w:r>
        <w:t xml:space="preserve">Ilość gniazd z uziemieniem: min 8 </w:t>
      </w:r>
    </w:p>
    <w:p w14:paraId="6330C345" w14:textId="3EBC90AB" w:rsidR="00CF1CC1" w:rsidRDefault="00CF1CC1" w:rsidP="00CF1CC1">
      <w:pPr>
        <w:pStyle w:val="Akapitzlist"/>
        <w:numPr>
          <w:ilvl w:val="0"/>
          <w:numId w:val="17"/>
        </w:numPr>
      </w:pPr>
      <w:r>
        <w:t xml:space="preserve">Długość przewodu zasilającego: min. 3 metry </w:t>
      </w:r>
    </w:p>
    <w:p w14:paraId="7426C8CA" w14:textId="7AA2B981" w:rsidR="00CF1CC1" w:rsidRDefault="00CF1CC1" w:rsidP="00CF1CC1">
      <w:pPr>
        <w:pStyle w:val="Akapitzlist"/>
        <w:numPr>
          <w:ilvl w:val="0"/>
          <w:numId w:val="17"/>
        </w:numPr>
      </w:pPr>
      <w:r>
        <w:t xml:space="preserve">System Child </w:t>
      </w:r>
      <w:proofErr w:type="spellStart"/>
      <w:r>
        <w:t>Protection</w:t>
      </w:r>
      <w:proofErr w:type="spellEnd"/>
      <w:r>
        <w:t>: tak</w:t>
      </w:r>
    </w:p>
    <w:p w14:paraId="0EF1E0C7" w14:textId="2609293A" w:rsidR="00CF1CC1" w:rsidRDefault="00CF1CC1" w:rsidP="00CF1CC1">
      <w:pPr>
        <w:pStyle w:val="Akapitzlist"/>
        <w:numPr>
          <w:ilvl w:val="0"/>
          <w:numId w:val="17"/>
        </w:numPr>
      </w:pPr>
      <w:r>
        <w:t>Obudowa wykonana z niepalnego Polipropylenu: tak</w:t>
      </w:r>
    </w:p>
    <w:p w14:paraId="7048DB47" w14:textId="33B23AB5" w:rsidR="00CF1CC1" w:rsidRDefault="00CF1CC1" w:rsidP="00CF1CC1">
      <w:pPr>
        <w:pStyle w:val="Akapitzlist"/>
        <w:numPr>
          <w:ilvl w:val="0"/>
          <w:numId w:val="17"/>
        </w:numPr>
      </w:pPr>
      <w:proofErr w:type="spellStart"/>
      <w:r>
        <w:t>Organizer</w:t>
      </w:r>
      <w:proofErr w:type="spellEnd"/>
      <w:r>
        <w:t xml:space="preserve"> kabla: tak</w:t>
      </w:r>
    </w:p>
    <w:p w14:paraId="1647EF76" w14:textId="37DBB1DC" w:rsidR="00CF1CC1" w:rsidRDefault="00CF1CC1" w:rsidP="00CF1CC1">
      <w:pPr>
        <w:pStyle w:val="Akapitzlist"/>
        <w:numPr>
          <w:ilvl w:val="0"/>
          <w:numId w:val="17"/>
        </w:numPr>
      </w:pPr>
      <w:r>
        <w:t>Możliwość zamontowania na ścianie/meblach: tak</w:t>
      </w:r>
    </w:p>
    <w:p w14:paraId="0243206A" w14:textId="6F1036C3" w:rsidR="00CF1CC1" w:rsidRDefault="00CF1CC1" w:rsidP="00370611">
      <w:pPr>
        <w:pStyle w:val="Nagwek2"/>
      </w:pPr>
      <w:bookmarkStart w:id="16" w:name="_Toc212046404"/>
      <w:r>
        <w:t>Mysz komputerowa (17 szt.)</w:t>
      </w:r>
      <w:bookmarkEnd w:id="16"/>
    </w:p>
    <w:p w14:paraId="3CA90C00" w14:textId="2105330A" w:rsidR="00CF1CC1" w:rsidRDefault="00CF1CC1" w:rsidP="00CF1CC1">
      <w:pPr>
        <w:pStyle w:val="Akapitzlist"/>
        <w:numPr>
          <w:ilvl w:val="0"/>
          <w:numId w:val="18"/>
        </w:numPr>
      </w:pPr>
      <w:r>
        <w:t>Łączność: Przewodowa</w:t>
      </w:r>
    </w:p>
    <w:p w14:paraId="5F83CBA4" w14:textId="2E125934" w:rsidR="00370611" w:rsidRDefault="00370611" w:rsidP="00CF1CC1">
      <w:pPr>
        <w:pStyle w:val="Akapitzlist"/>
        <w:numPr>
          <w:ilvl w:val="0"/>
          <w:numId w:val="18"/>
        </w:numPr>
      </w:pPr>
      <w:r>
        <w:t>Typ myszy: klasyczna</w:t>
      </w:r>
    </w:p>
    <w:p w14:paraId="3C3E292D" w14:textId="77777777" w:rsidR="00CF1CC1" w:rsidRDefault="00CF1CC1" w:rsidP="00CF1CC1">
      <w:pPr>
        <w:pStyle w:val="Akapitzlist"/>
        <w:numPr>
          <w:ilvl w:val="0"/>
          <w:numId w:val="18"/>
        </w:numPr>
      </w:pPr>
      <w:r>
        <w:t>Sensor: Optyczny</w:t>
      </w:r>
    </w:p>
    <w:p w14:paraId="37BE80A2" w14:textId="4DC1A7D5" w:rsidR="00CF1CC1" w:rsidRDefault="00CF1CC1" w:rsidP="00CF1CC1">
      <w:pPr>
        <w:pStyle w:val="Akapitzlist"/>
        <w:numPr>
          <w:ilvl w:val="0"/>
          <w:numId w:val="18"/>
        </w:numPr>
      </w:pPr>
      <w:r>
        <w:t xml:space="preserve">Rozdzielczość: min 1000 </w:t>
      </w:r>
      <w:proofErr w:type="spellStart"/>
      <w:r>
        <w:t>dpi</w:t>
      </w:r>
      <w:proofErr w:type="spellEnd"/>
    </w:p>
    <w:p w14:paraId="2259A62A" w14:textId="77777777" w:rsidR="00CF1CC1" w:rsidRDefault="00CF1CC1" w:rsidP="00CF1CC1">
      <w:pPr>
        <w:pStyle w:val="Akapitzlist"/>
        <w:numPr>
          <w:ilvl w:val="0"/>
          <w:numId w:val="18"/>
        </w:numPr>
      </w:pPr>
      <w:r>
        <w:t>Liczba przycisków: min 3</w:t>
      </w:r>
    </w:p>
    <w:p w14:paraId="64484E88" w14:textId="77777777" w:rsidR="00CF1CC1" w:rsidRDefault="00CF1CC1" w:rsidP="00CF1CC1">
      <w:pPr>
        <w:pStyle w:val="Akapitzlist"/>
        <w:numPr>
          <w:ilvl w:val="0"/>
          <w:numId w:val="18"/>
        </w:numPr>
      </w:pPr>
      <w:r>
        <w:t>Rolka przewijania: 1</w:t>
      </w:r>
    </w:p>
    <w:p w14:paraId="44F996DD" w14:textId="77777777" w:rsidR="00CF1CC1" w:rsidRDefault="00CF1CC1" w:rsidP="00CF1CC1">
      <w:pPr>
        <w:pStyle w:val="Akapitzlist"/>
        <w:numPr>
          <w:ilvl w:val="0"/>
          <w:numId w:val="18"/>
        </w:numPr>
      </w:pPr>
      <w:r>
        <w:t>Interfejs: USB</w:t>
      </w:r>
    </w:p>
    <w:p w14:paraId="361D85DC" w14:textId="540668C4" w:rsidR="00CF1CC1" w:rsidRDefault="00CF1CC1" w:rsidP="00CF1CC1">
      <w:pPr>
        <w:pStyle w:val="Akapitzlist"/>
        <w:numPr>
          <w:ilvl w:val="0"/>
          <w:numId w:val="18"/>
        </w:numPr>
      </w:pPr>
      <w:r>
        <w:lastRenderedPageBreak/>
        <w:t>Długość przewodu: min.1,8 m</w:t>
      </w:r>
    </w:p>
    <w:p w14:paraId="14EE0AC9" w14:textId="00CA8165" w:rsidR="00370611" w:rsidRDefault="00370611" w:rsidP="00CF1CC1">
      <w:pPr>
        <w:pStyle w:val="Akapitzlist"/>
        <w:numPr>
          <w:ilvl w:val="0"/>
          <w:numId w:val="18"/>
        </w:numPr>
      </w:pPr>
      <w:r>
        <w:t>Zwijany przewód USB: nie</w:t>
      </w:r>
    </w:p>
    <w:p w14:paraId="5C11D637" w14:textId="4ACEC90A" w:rsidR="00CF1CC1" w:rsidRDefault="00CF1CC1" w:rsidP="00CF1CC1">
      <w:pPr>
        <w:pStyle w:val="Akapitzlist"/>
        <w:numPr>
          <w:ilvl w:val="0"/>
          <w:numId w:val="18"/>
        </w:numPr>
      </w:pPr>
      <w:r>
        <w:t>Gwarancja: 36 miesięcy (gwarancja producenta)</w:t>
      </w:r>
    </w:p>
    <w:p w14:paraId="36C7F6B7" w14:textId="263F6F17" w:rsidR="00CF1CC1" w:rsidRDefault="00E229CC" w:rsidP="00F9214D">
      <w:pPr>
        <w:pStyle w:val="Nagwek2"/>
      </w:pPr>
      <w:bookmarkStart w:id="17" w:name="_Toc212046405"/>
      <w:r>
        <w:t>Monitor (17 szt.)</w:t>
      </w:r>
      <w:bookmarkEnd w:id="17"/>
    </w:p>
    <w:p w14:paraId="45F1195E" w14:textId="30559E59" w:rsidR="00E229CC" w:rsidRDefault="00E229CC" w:rsidP="00E229CC">
      <w:pPr>
        <w:pStyle w:val="Akapitzlist"/>
        <w:numPr>
          <w:ilvl w:val="0"/>
          <w:numId w:val="19"/>
        </w:numPr>
      </w:pPr>
      <w:r>
        <w:t>Przekątna ekranu: nie mniej niż 21,5’’</w:t>
      </w:r>
    </w:p>
    <w:p w14:paraId="6A9585DE" w14:textId="1910755C" w:rsidR="00E229CC" w:rsidRDefault="00E229CC" w:rsidP="00E229CC">
      <w:pPr>
        <w:pStyle w:val="Akapitzlist"/>
        <w:numPr>
          <w:ilvl w:val="0"/>
          <w:numId w:val="19"/>
        </w:numPr>
      </w:pPr>
      <w:r>
        <w:t>Rozdzielczość ekranu: min 1920 x 1080</w:t>
      </w:r>
    </w:p>
    <w:p w14:paraId="2772FD9A" w14:textId="7129CDBD" w:rsidR="00F9214D" w:rsidRDefault="00F9214D" w:rsidP="00E229CC">
      <w:pPr>
        <w:pStyle w:val="Akapitzlist"/>
        <w:numPr>
          <w:ilvl w:val="0"/>
          <w:numId w:val="19"/>
        </w:numPr>
      </w:pPr>
      <w:r>
        <w:t>Powłoka matrycy: matowa</w:t>
      </w:r>
    </w:p>
    <w:p w14:paraId="64F888DB" w14:textId="336B330F" w:rsidR="00E229CC" w:rsidRDefault="00E229CC" w:rsidP="00E229CC">
      <w:pPr>
        <w:pStyle w:val="Akapitzlist"/>
        <w:numPr>
          <w:ilvl w:val="0"/>
          <w:numId w:val="19"/>
        </w:numPr>
      </w:pPr>
      <w:r>
        <w:t>Złącza:</w:t>
      </w:r>
    </w:p>
    <w:p w14:paraId="329295F3" w14:textId="4CC62D75" w:rsidR="00E229CC" w:rsidRDefault="00E229CC" w:rsidP="00E229CC">
      <w:pPr>
        <w:pStyle w:val="Akapitzlist"/>
        <w:numPr>
          <w:ilvl w:val="1"/>
          <w:numId w:val="19"/>
        </w:numPr>
      </w:pPr>
      <w:r>
        <w:t>Min 1 x VGA</w:t>
      </w:r>
    </w:p>
    <w:p w14:paraId="69CAC262" w14:textId="1FE69381" w:rsidR="00E229CC" w:rsidRDefault="00E229CC" w:rsidP="00E229CC">
      <w:pPr>
        <w:pStyle w:val="Akapitzlist"/>
        <w:numPr>
          <w:ilvl w:val="1"/>
          <w:numId w:val="19"/>
        </w:numPr>
      </w:pPr>
      <w:r>
        <w:t>Min 1 x HDMI</w:t>
      </w:r>
    </w:p>
    <w:p w14:paraId="6BB581FE" w14:textId="68210D20" w:rsidR="00E229CC" w:rsidRDefault="00E229CC" w:rsidP="00E229CC">
      <w:pPr>
        <w:pStyle w:val="Akapitzlist"/>
        <w:numPr>
          <w:ilvl w:val="1"/>
          <w:numId w:val="19"/>
        </w:numPr>
      </w:pPr>
      <w:r>
        <w:t xml:space="preserve">Min 1 x </w:t>
      </w:r>
      <w:proofErr w:type="spellStart"/>
      <w:r>
        <w:t>DisplayPort</w:t>
      </w:r>
      <w:proofErr w:type="spellEnd"/>
    </w:p>
    <w:p w14:paraId="570165E1" w14:textId="4F079112" w:rsidR="00E229CC" w:rsidRDefault="00E229CC" w:rsidP="00E229CC">
      <w:pPr>
        <w:pStyle w:val="Akapitzlist"/>
        <w:numPr>
          <w:ilvl w:val="0"/>
          <w:numId w:val="19"/>
        </w:numPr>
      </w:pPr>
      <w:r>
        <w:t>Czas reakcji (GTG): max 5ms</w:t>
      </w:r>
    </w:p>
    <w:p w14:paraId="7055315C" w14:textId="1602DC14" w:rsidR="00F9214D" w:rsidRDefault="00F9214D" w:rsidP="00E229CC">
      <w:pPr>
        <w:pStyle w:val="Akapitzlist"/>
        <w:numPr>
          <w:ilvl w:val="0"/>
          <w:numId w:val="19"/>
        </w:numPr>
      </w:pPr>
      <w:r>
        <w:t>Gwarancja producenta: min 3 lata</w:t>
      </w:r>
    </w:p>
    <w:p w14:paraId="232CA617" w14:textId="4F8C4EB3" w:rsidR="00E229CC" w:rsidRDefault="00F9214D" w:rsidP="00F9214D">
      <w:pPr>
        <w:pStyle w:val="Nagwek2"/>
      </w:pPr>
      <w:bookmarkStart w:id="18" w:name="_Toc212046406"/>
      <w:r>
        <w:t>ROUTER z AP</w:t>
      </w:r>
      <w:r w:rsidR="00057200">
        <w:t xml:space="preserve"> (9 szt.)</w:t>
      </w:r>
      <w:bookmarkEnd w:id="18"/>
    </w:p>
    <w:p w14:paraId="1E610A9F" w14:textId="7CD6C316" w:rsidR="00CF1CC1" w:rsidRDefault="00F9214D" w:rsidP="00F9214D">
      <w:pPr>
        <w:pStyle w:val="Akapitzlist"/>
        <w:numPr>
          <w:ilvl w:val="0"/>
          <w:numId w:val="20"/>
        </w:numPr>
      </w:pPr>
      <w:r>
        <w:t>Rodzaj urządzenia: router z AP</w:t>
      </w:r>
    </w:p>
    <w:p w14:paraId="56071E8C" w14:textId="29EC09DE" w:rsidR="00F9214D" w:rsidRDefault="00F9214D" w:rsidP="00F9214D">
      <w:pPr>
        <w:pStyle w:val="Akapitzlist"/>
        <w:numPr>
          <w:ilvl w:val="0"/>
          <w:numId w:val="20"/>
        </w:numPr>
      </w:pPr>
      <w:r>
        <w:t>Ilość portów RJ45</w:t>
      </w:r>
      <w:r w:rsidR="00027F0C">
        <w:t xml:space="preserve"> 10/100/1000</w:t>
      </w:r>
      <w:r>
        <w:t>: min 5</w:t>
      </w:r>
    </w:p>
    <w:p w14:paraId="3DB9AC1B" w14:textId="1A75D040" w:rsidR="00F9214D" w:rsidRDefault="00027F0C" w:rsidP="00F9214D">
      <w:pPr>
        <w:pStyle w:val="Akapitzlist"/>
        <w:numPr>
          <w:ilvl w:val="0"/>
          <w:numId w:val="20"/>
        </w:numPr>
      </w:pPr>
      <w:r>
        <w:t xml:space="preserve">Ilość portów WAN: </w:t>
      </w:r>
      <w:r w:rsidR="00B23A06">
        <w:t>domyślnie 1 z możliwością dodania kolejnych przez panel konfiguracyjny urządzenia</w:t>
      </w:r>
    </w:p>
    <w:p w14:paraId="717DBF43" w14:textId="7ACB3DFB" w:rsidR="00027F0C" w:rsidRDefault="00027F0C" w:rsidP="00F9214D">
      <w:pPr>
        <w:pStyle w:val="Akapitzlist"/>
        <w:numPr>
          <w:ilvl w:val="0"/>
          <w:numId w:val="20"/>
        </w:numPr>
      </w:pPr>
      <w:r>
        <w:t xml:space="preserve">Ilość portów 1G z </w:t>
      </w:r>
      <w:proofErr w:type="spellStart"/>
      <w:r>
        <w:t>PoE</w:t>
      </w:r>
      <w:proofErr w:type="spellEnd"/>
      <w:r>
        <w:t>-out: min 1</w:t>
      </w:r>
    </w:p>
    <w:p w14:paraId="55010547" w14:textId="28D9971E" w:rsidR="00027F0C" w:rsidRDefault="00027F0C" w:rsidP="00027F0C">
      <w:pPr>
        <w:pStyle w:val="Akapitzlist"/>
        <w:numPr>
          <w:ilvl w:val="0"/>
          <w:numId w:val="20"/>
        </w:numPr>
      </w:pPr>
      <w:r>
        <w:t xml:space="preserve">Obsługiwane standardy </w:t>
      </w:r>
      <w:proofErr w:type="spellStart"/>
      <w:r>
        <w:t>WiFi</w:t>
      </w:r>
      <w:proofErr w:type="spellEnd"/>
      <w:r>
        <w:t xml:space="preserve">: </w:t>
      </w:r>
      <w:r w:rsidRPr="00027F0C">
        <w:t>Wi-Fi 6 (802.11 a/b/g/n/</w:t>
      </w:r>
      <w:proofErr w:type="spellStart"/>
      <w:r w:rsidRPr="00027F0C">
        <w:t>ac</w:t>
      </w:r>
      <w:proofErr w:type="spellEnd"/>
      <w:r w:rsidRPr="00027F0C">
        <w:t>/</w:t>
      </w:r>
      <w:proofErr w:type="spellStart"/>
      <w:r w:rsidRPr="00027F0C">
        <w:t>ax</w:t>
      </w:r>
      <w:proofErr w:type="spellEnd"/>
      <w:r w:rsidRPr="00027F0C">
        <w:t>)</w:t>
      </w:r>
    </w:p>
    <w:p w14:paraId="3E87238E" w14:textId="19AB2AF4" w:rsidR="00027F0C" w:rsidRDefault="00027F0C" w:rsidP="00027F0C">
      <w:pPr>
        <w:pStyle w:val="Akapitzlist"/>
        <w:numPr>
          <w:ilvl w:val="0"/>
          <w:numId w:val="20"/>
        </w:numPr>
      </w:pPr>
      <w:r>
        <w:t xml:space="preserve">Częstotliwość pracy </w:t>
      </w:r>
      <w:proofErr w:type="spellStart"/>
      <w:r>
        <w:t>WiFi</w:t>
      </w:r>
      <w:proofErr w:type="spellEnd"/>
      <w:r>
        <w:t>: 2,4 GHz / 5 GHz (</w:t>
      </w:r>
      <w:proofErr w:type="spellStart"/>
      <w:r>
        <w:t>DualBand</w:t>
      </w:r>
      <w:proofErr w:type="spellEnd"/>
      <w:r>
        <w:t>)</w:t>
      </w:r>
    </w:p>
    <w:p w14:paraId="569BA2BD" w14:textId="5E688E4B" w:rsidR="00027F0C" w:rsidRDefault="00027F0C" w:rsidP="00027F0C">
      <w:pPr>
        <w:pStyle w:val="Akapitzlist"/>
        <w:numPr>
          <w:ilvl w:val="0"/>
          <w:numId w:val="20"/>
        </w:numPr>
      </w:pPr>
      <w:r>
        <w:t>Zabezpieczenia transmisji bezprzewodowej</w:t>
      </w:r>
      <w:r w:rsidR="00B23A06">
        <w:t xml:space="preserve"> szyfrowaniem WPA3: tak</w:t>
      </w:r>
    </w:p>
    <w:p w14:paraId="7C14560B" w14:textId="4AC30173" w:rsidR="00027F0C" w:rsidRDefault="00027F0C" w:rsidP="00027F0C">
      <w:pPr>
        <w:pStyle w:val="Akapitzlist"/>
        <w:numPr>
          <w:ilvl w:val="0"/>
          <w:numId w:val="20"/>
        </w:numPr>
      </w:pPr>
      <w:r>
        <w:t>Rodzaj anten: wbudowane (niewidoczne)</w:t>
      </w:r>
    </w:p>
    <w:p w14:paraId="361B71F1" w14:textId="47473C3A" w:rsidR="00027F0C" w:rsidRDefault="00027F0C" w:rsidP="00027F0C">
      <w:pPr>
        <w:pStyle w:val="Akapitzlist"/>
        <w:numPr>
          <w:ilvl w:val="0"/>
          <w:numId w:val="20"/>
        </w:numPr>
      </w:pPr>
      <w:r>
        <w:t>Konfiguracja w trybie graficznym: przez WWW oraz dedykowaną aplikację</w:t>
      </w:r>
    </w:p>
    <w:p w14:paraId="12DE5ABC" w14:textId="2DBB209F" w:rsidR="00027F0C" w:rsidRDefault="00027F0C" w:rsidP="00027F0C">
      <w:pPr>
        <w:pStyle w:val="Akapitzlist"/>
        <w:numPr>
          <w:ilvl w:val="0"/>
          <w:numId w:val="20"/>
        </w:numPr>
      </w:pPr>
      <w:r>
        <w:t>Możliwość połączenia przez aplikację z wykorzystaniem kabla RJ45 i adresu MAC (bez konieczności znajomości adresu IP urządzenia): tak</w:t>
      </w:r>
    </w:p>
    <w:p w14:paraId="7EDF3E29" w14:textId="3D809EC6" w:rsidR="00027F0C" w:rsidRDefault="00027F0C" w:rsidP="00027F0C">
      <w:pPr>
        <w:pStyle w:val="Akapitzlist"/>
        <w:numPr>
          <w:ilvl w:val="0"/>
          <w:numId w:val="20"/>
        </w:numPr>
      </w:pPr>
      <w:r>
        <w:t xml:space="preserve">Możliwość konfiguracji </w:t>
      </w:r>
      <w:proofErr w:type="spellStart"/>
      <w:r>
        <w:t>VLANów</w:t>
      </w:r>
      <w:proofErr w:type="spellEnd"/>
      <w:r>
        <w:t>: tak</w:t>
      </w:r>
    </w:p>
    <w:p w14:paraId="0A57F67D" w14:textId="16598CB7" w:rsidR="00027F0C" w:rsidRDefault="00027F0C" w:rsidP="00027F0C">
      <w:pPr>
        <w:pStyle w:val="Akapitzlist"/>
        <w:numPr>
          <w:ilvl w:val="0"/>
          <w:numId w:val="20"/>
        </w:numPr>
      </w:pPr>
      <w:r>
        <w:t>Ilość pamięci urządzenia: min 1GB</w:t>
      </w:r>
      <w:r w:rsidR="009751F2">
        <w:t xml:space="preserve"> RAM oraz min. 128 MB pamięci masowej NAND</w:t>
      </w:r>
    </w:p>
    <w:p w14:paraId="5D7F4E9B" w14:textId="62794783" w:rsidR="00B23A06" w:rsidRDefault="00B23A06" w:rsidP="00027F0C">
      <w:pPr>
        <w:pStyle w:val="Akapitzlist"/>
        <w:numPr>
          <w:ilvl w:val="0"/>
          <w:numId w:val="20"/>
        </w:numPr>
      </w:pPr>
      <w:r>
        <w:t>Procesor urządzenia: min. 4-rdzeniowy</w:t>
      </w:r>
    </w:p>
    <w:p w14:paraId="7B96DDA8" w14:textId="739C81E1" w:rsidR="00027F0C" w:rsidRDefault="00027F0C" w:rsidP="00027F0C">
      <w:pPr>
        <w:pStyle w:val="Akapitzlist"/>
        <w:numPr>
          <w:ilvl w:val="0"/>
          <w:numId w:val="20"/>
        </w:numPr>
      </w:pPr>
      <w:r>
        <w:t xml:space="preserve">Wzmocnienie anteny wbudowanej w </w:t>
      </w:r>
      <w:r w:rsidR="00B23A06">
        <w:t>urządzenie</w:t>
      </w:r>
      <w:r>
        <w:t xml:space="preserve">: min </w:t>
      </w:r>
      <w:r w:rsidR="00B23A06">
        <w:t>4,5dBi (2.4GHz) oraz min 4dBi (5GHz)</w:t>
      </w:r>
    </w:p>
    <w:p w14:paraId="562F8B80" w14:textId="1F196C2A" w:rsidR="00B23A06" w:rsidRDefault="00B23A06" w:rsidP="00027F0C">
      <w:pPr>
        <w:pStyle w:val="Akapitzlist"/>
        <w:numPr>
          <w:ilvl w:val="0"/>
          <w:numId w:val="20"/>
        </w:numPr>
      </w:pPr>
      <w:r>
        <w:t>Maksymalny pobór mocy: max. 28W</w:t>
      </w:r>
    </w:p>
    <w:p w14:paraId="2D575376" w14:textId="34C2F181" w:rsidR="00B23A06" w:rsidRDefault="00B23A06" w:rsidP="00027F0C">
      <w:pPr>
        <w:pStyle w:val="Akapitzlist"/>
        <w:numPr>
          <w:ilvl w:val="0"/>
          <w:numId w:val="20"/>
        </w:numPr>
      </w:pPr>
      <w:r>
        <w:t>Przycisk resetu ustawień: tak</w:t>
      </w:r>
    </w:p>
    <w:p w14:paraId="35B7BBEE" w14:textId="6C27CD4D" w:rsidR="00B23A06" w:rsidRDefault="00B23A06" w:rsidP="00027F0C">
      <w:pPr>
        <w:pStyle w:val="Akapitzlist"/>
        <w:numPr>
          <w:ilvl w:val="0"/>
          <w:numId w:val="20"/>
        </w:numPr>
      </w:pPr>
      <w:r>
        <w:t>Możliwość montażu na ścianie: w pionie i w poziomie.</w:t>
      </w:r>
    </w:p>
    <w:p w14:paraId="4DFBFF0E" w14:textId="7E93536C" w:rsidR="00B23A06" w:rsidRDefault="00B23A06" w:rsidP="00027F0C">
      <w:pPr>
        <w:pStyle w:val="Akapitzlist"/>
        <w:numPr>
          <w:ilvl w:val="0"/>
          <w:numId w:val="20"/>
        </w:numPr>
      </w:pPr>
      <w:r>
        <w:t>Wymiary urządzenia: nie większe niż 123 x 105 x 40 mm</w:t>
      </w:r>
    </w:p>
    <w:p w14:paraId="4A709D2B" w14:textId="77777777" w:rsidR="00F9214D" w:rsidRPr="0051021B" w:rsidRDefault="00F9214D" w:rsidP="00CF1CC1"/>
    <w:sectPr w:rsidR="00F9214D" w:rsidRPr="0051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CE59A" w14:textId="77777777" w:rsidR="000D3E12" w:rsidRDefault="000D3E12" w:rsidP="00E06D95">
      <w:pPr>
        <w:spacing w:after="0" w:line="240" w:lineRule="auto"/>
      </w:pPr>
      <w:r>
        <w:separator/>
      </w:r>
    </w:p>
  </w:endnote>
  <w:endnote w:type="continuationSeparator" w:id="0">
    <w:p w14:paraId="4EA2923D" w14:textId="77777777" w:rsidR="000D3E12" w:rsidRDefault="000D3E12" w:rsidP="00E06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ACAC7" w14:textId="77777777" w:rsidR="000D3E12" w:rsidRDefault="000D3E12" w:rsidP="00E06D95">
      <w:pPr>
        <w:spacing w:after="0" w:line="240" w:lineRule="auto"/>
      </w:pPr>
      <w:r>
        <w:separator/>
      </w:r>
    </w:p>
  </w:footnote>
  <w:footnote w:type="continuationSeparator" w:id="0">
    <w:p w14:paraId="78335B1F" w14:textId="77777777" w:rsidR="000D3E12" w:rsidRDefault="000D3E12" w:rsidP="00E06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39F9"/>
    <w:multiLevelType w:val="hybridMultilevel"/>
    <w:tmpl w:val="A9C2F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54555"/>
    <w:multiLevelType w:val="hybridMultilevel"/>
    <w:tmpl w:val="03927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57AB6"/>
    <w:multiLevelType w:val="hybridMultilevel"/>
    <w:tmpl w:val="EBB8A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E12FD"/>
    <w:multiLevelType w:val="hybridMultilevel"/>
    <w:tmpl w:val="3162D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E5EE6"/>
    <w:multiLevelType w:val="hybridMultilevel"/>
    <w:tmpl w:val="F68AA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06A4E"/>
    <w:multiLevelType w:val="hybridMultilevel"/>
    <w:tmpl w:val="F89AE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236B8"/>
    <w:multiLevelType w:val="hybridMultilevel"/>
    <w:tmpl w:val="D6DC3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8100C"/>
    <w:multiLevelType w:val="hybridMultilevel"/>
    <w:tmpl w:val="8D02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B6C9E"/>
    <w:multiLevelType w:val="hybridMultilevel"/>
    <w:tmpl w:val="72F6D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E65EE"/>
    <w:multiLevelType w:val="hybridMultilevel"/>
    <w:tmpl w:val="3A32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50E46"/>
    <w:multiLevelType w:val="hybridMultilevel"/>
    <w:tmpl w:val="A12C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F174C"/>
    <w:multiLevelType w:val="hybridMultilevel"/>
    <w:tmpl w:val="0CAA2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B334F"/>
    <w:multiLevelType w:val="hybridMultilevel"/>
    <w:tmpl w:val="4B102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44876"/>
    <w:multiLevelType w:val="hybridMultilevel"/>
    <w:tmpl w:val="107A8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905C5"/>
    <w:multiLevelType w:val="hybridMultilevel"/>
    <w:tmpl w:val="FE0A9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B57C2"/>
    <w:multiLevelType w:val="hybridMultilevel"/>
    <w:tmpl w:val="DA7ED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91979"/>
    <w:multiLevelType w:val="hybridMultilevel"/>
    <w:tmpl w:val="BE485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138FB"/>
    <w:multiLevelType w:val="hybridMultilevel"/>
    <w:tmpl w:val="66EAA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10A48"/>
    <w:multiLevelType w:val="hybridMultilevel"/>
    <w:tmpl w:val="1F4C2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026CD8"/>
    <w:multiLevelType w:val="hybridMultilevel"/>
    <w:tmpl w:val="CE06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3309"/>
    <w:multiLevelType w:val="hybridMultilevel"/>
    <w:tmpl w:val="37622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607381">
    <w:abstractNumId w:val="1"/>
  </w:num>
  <w:num w:numId="2" w16cid:durableId="433675335">
    <w:abstractNumId w:val="7"/>
  </w:num>
  <w:num w:numId="3" w16cid:durableId="74324611">
    <w:abstractNumId w:val="15"/>
  </w:num>
  <w:num w:numId="4" w16cid:durableId="740834621">
    <w:abstractNumId w:val="17"/>
  </w:num>
  <w:num w:numId="5" w16cid:durableId="1835147760">
    <w:abstractNumId w:val="18"/>
  </w:num>
  <w:num w:numId="6" w16cid:durableId="290986224">
    <w:abstractNumId w:val="3"/>
  </w:num>
  <w:num w:numId="7" w16cid:durableId="130637125">
    <w:abstractNumId w:val="8"/>
  </w:num>
  <w:num w:numId="8" w16cid:durableId="206335850">
    <w:abstractNumId w:val="5"/>
  </w:num>
  <w:num w:numId="9" w16cid:durableId="1758087149">
    <w:abstractNumId w:val="0"/>
  </w:num>
  <w:num w:numId="10" w16cid:durableId="1995336227">
    <w:abstractNumId w:val="16"/>
  </w:num>
  <w:num w:numId="11" w16cid:durableId="960383635">
    <w:abstractNumId w:val="20"/>
  </w:num>
  <w:num w:numId="12" w16cid:durableId="91362015">
    <w:abstractNumId w:val="9"/>
  </w:num>
  <w:num w:numId="13" w16cid:durableId="622541988">
    <w:abstractNumId w:val="12"/>
  </w:num>
  <w:num w:numId="14" w16cid:durableId="698048027">
    <w:abstractNumId w:val="10"/>
  </w:num>
  <w:num w:numId="15" w16cid:durableId="956913779">
    <w:abstractNumId w:val="4"/>
  </w:num>
  <w:num w:numId="16" w16cid:durableId="501160531">
    <w:abstractNumId w:val="11"/>
  </w:num>
  <w:num w:numId="17" w16cid:durableId="1410420398">
    <w:abstractNumId w:val="13"/>
  </w:num>
  <w:num w:numId="18" w16cid:durableId="1004550051">
    <w:abstractNumId w:val="19"/>
  </w:num>
  <w:num w:numId="19" w16cid:durableId="1811894992">
    <w:abstractNumId w:val="6"/>
  </w:num>
  <w:num w:numId="20" w16cid:durableId="755515365">
    <w:abstractNumId w:val="14"/>
  </w:num>
  <w:num w:numId="21" w16cid:durableId="1355889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B6"/>
    <w:rsid w:val="00027649"/>
    <w:rsid w:val="00027F0C"/>
    <w:rsid w:val="0003625C"/>
    <w:rsid w:val="0004448D"/>
    <w:rsid w:val="00057200"/>
    <w:rsid w:val="00061A33"/>
    <w:rsid w:val="000D3E12"/>
    <w:rsid w:val="001E0C41"/>
    <w:rsid w:val="00226CA7"/>
    <w:rsid w:val="002A5869"/>
    <w:rsid w:val="002B54DE"/>
    <w:rsid w:val="0032409A"/>
    <w:rsid w:val="00346E0F"/>
    <w:rsid w:val="00354C77"/>
    <w:rsid w:val="003573BF"/>
    <w:rsid w:val="00370611"/>
    <w:rsid w:val="003F22F2"/>
    <w:rsid w:val="00400072"/>
    <w:rsid w:val="0043285C"/>
    <w:rsid w:val="00466EA1"/>
    <w:rsid w:val="00505642"/>
    <w:rsid w:val="0051021B"/>
    <w:rsid w:val="00523E5A"/>
    <w:rsid w:val="00527664"/>
    <w:rsid w:val="005B00F0"/>
    <w:rsid w:val="005C3AB6"/>
    <w:rsid w:val="005F680E"/>
    <w:rsid w:val="006B6F56"/>
    <w:rsid w:val="006C0760"/>
    <w:rsid w:val="006D53D7"/>
    <w:rsid w:val="006E3A7A"/>
    <w:rsid w:val="00710688"/>
    <w:rsid w:val="00724E33"/>
    <w:rsid w:val="00736B43"/>
    <w:rsid w:val="007C7DD7"/>
    <w:rsid w:val="00805138"/>
    <w:rsid w:val="00826EC1"/>
    <w:rsid w:val="00851AA3"/>
    <w:rsid w:val="008B3519"/>
    <w:rsid w:val="008C1B54"/>
    <w:rsid w:val="0092499F"/>
    <w:rsid w:val="00960CCC"/>
    <w:rsid w:val="00963EA4"/>
    <w:rsid w:val="00970525"/>
    <w:rsid w:val="009751F2"/>
    <w:rsid w:val="009E3030"/>
    <w:rsid w:val="00A47288"/>
    <w:rsid w:val="00A92720"/>
    <w:rsid w:val="00AB421B"/>
    <w:rsid w:val="00AB5FA2"/>
    <w:rsid w:val="00B23A06"/>
    <w:rsid w:val="00B44DA2"/>
    <w:rsid w:val="00B502E5"/>
    <w:rsid w:val="00B7345A"/>
    <w:rsid w:val="00B75B24"/>
    <w:rsid w:val="00B9404E"/>
    <w:rsid w:val="00BC515B"/>
    <w:rsid w:val="00BD59C6"/>
    <w:rsid w:val="00BE2E02"/>
    <w:rsid w:val="00C332C0"/>
    <w:rsid w:val="00C36455"/>
    <w:rsid w:val="00C43C96"/>
    <w:rsid w:val="00C44EC1"/>
    <w:rsid w:val="00C56A4A"/>
    <w:rsid w:val="00C70F15"/>
    <w:rsid w:val="00CB148D"/>
    <w:rsid w:val="00CE70D6"/>
    <w:rsid w:val="00CF1CC1"/>
    <w:rsid w:val="00D0412C"/>
    <w:rsid w:val="00D40277"/>
    <w:rsid w:val="00D967E4"/>
    <w:rsid w:val="00DB6FC9"/>
    <w:rsid w:val="00E06D95"/>
    <w:rsid w:val="00E11826"/>
    <w:rsid w:val="00E229CC"/>
    <w:rsid w:val="00EA50C4"/>
    <w:rsid w:val="00EC2BDA"/>
    <w:rsid w:val="00F50761"/>
    <w:rsid w:val="00F52FE5"/>
    <w:rsid w:val="00F91672"/>
    <w:rsid w:val="00F9214D"/>
    <w:rsid w:val="00FC2D1C"/>
    <w:rsid w:val="00FD1EB1"/>
    <w:rsid w:val="00FF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98DD"/>
  <w15:chartTrackingRefBased/>
  <w15:docId w15:val="{2CC7F71A-87BD-4935-A78C-80EE58AB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6D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C5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D95"/>
  </w:style>
  <w:style w:type="paragraph" w:styleId="Stopka">
    <w:name w:val="footer"/>
    <w:basedOn w:val="Normalny"/>
    <w:link w:val="StopkaZnak"/>
    <w:uiPriority w:val="99"/>
    <w:unhideWhenUsed/>
    <w:rsid w:val="00E0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D95"/>
  </w:style>
  <w:style w:type="character" w:customStyle="1" w:styleId="Nagwek1Znak">
    <w:name w:val="Nagłówek 1 Znak"/>
    <w:basedOn w:val="Domylnaczcionkaakapitu"/>
    <w:link w:val="Nagwek1"/>
    <w:uiPriority w:val="9"/>
    <w:rsid w:val="00E06D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736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36B4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58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8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8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8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8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869"/>
    <w:rPr>
      <w:rFonts w:ascii="Segoe U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4448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4448D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BC51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724E3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94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53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2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38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6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ideocardbenchmark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43F91-2AA8-4424-8996-F63FC0B4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1131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Joanna Dyguda</cp:lastModifiedBy>
  <cp:revision>12</cp:revision>
  <dcterms:created xsi:type="dcterms:W3CDTF">2025-10-25T16:51:00Z</dcterms:created>
  <dcterms:modified xsi:type="dcterms:W3CDTF">2025-12-07T18:52:00Z</dcterms:modified>
</cp:coreProperties>
</file>